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7E0E" w14:textId="037020A0" w:rsidR="0090480C" w:rsidRDefault="00B27189" w:rsidP="0090480C">
      <w:r>
        <w:tab/>
      </w:r>
      <w:r>
        <w:tab/>
      </w:r>
      <w:r>
        <w:tab/>
      </w:r>
      <w:r>
        <w:tab/>
      </w:r>
      <w:r w:rsidR="00CA3BDC">
        <w:t xml:space="preserve">     </w:t>
      </w:r>
      <w:r>
        <w:t xml:space="preserve">THE INSTITUTE OF PROFESSIONAL ENGINEERING TECHNOLOGISTS </w:t>
      </w:r>
      <w:r>
        <w:tab/>
      </w:r>
      <w:r>
        <w:tab/>
      </w:r>
      <w:r>
        <w:tab/>
      </w:r>
      <w:r>
        <w:tab/>
      </w:r>
      <w:r w:rsidR="00CA3BDC">
        <w:t xml:space="preserve">  </w:t>
      </w:r>
      <w:r w:rsidR="002E51DB">
        <w:t xml:space="preserve">    </w:t>
      </w:r>
      <w:r w:rsidR="00D57F31">
        <w:t xml:space="preserve"> </w:t>
      </w:r>
      <w:r>
        <w:tab/>
      </w:r>
      <w:r w:rsidR="00D57F31">
        <w:t xml:space="preserve">          </w:t>
      </w:r>
      <w:r>
        <w:t>VOLUNTARY ASSOCIATIO</w:t>
      </w:r>
      <w:r w:rsidR="0090480C">
        <w:t>N NOT FOR GAIN</w:t>
      </w:r>
    </w:p>
    <w:p w14:paraId="3163DEC6" w14:textId="3C2AEAA5" w:rsidR="00B27189" w:rsidRDefault="00B27189" w:rsidP="000B1524">
      <w:pPr>
        <w:jc w:val="center"/>
      </w:pPr>
    </w:p>
    <w:p w14:paraId="6EC24C13" w14:textId="1E7C62AB" w:rsidR="00830EBC" w:rsidRDefault="00B27189" w:rsidP="00830EBC">
      <w:r>
        <w:tab/>
      </w:r>
      <w:r>
        <w:tab/>
      </w:r>
      <w:r>
        <w:tab/>
      </w:r>
      <w:r>
        <w:tab/>
        <w:t xml:space="preserve"> </w:t>
      </w:r>
    </w:p>
    <w:p w14:paraId="323795FA" w14:textId="2A60B4D6" w:rsidR="00C11062" w:rsidRDefault="00830EBC" w:rsidP="00C11062">
      <w:r>
        <w:tab/>
      </w:r>
      <w:r w:rsidR="00C11062">
        <w:tab/>
      </w:r>
      <w:r w:rsidR="00C11062">
        <w:tab/>
      </w:r>
      <w:r w:rsidR="00C11062">
        <w:tab/>
      </w:r>
      <w:r w:rsidR="00C11062">
        <w:tab/>
      </w:r>
      <w:r w:rsidR="00C11062">
        <w:tab/>
      </w:r>
      <w:r w:rsidR="00C11062">
        <w:tab/>
      </w:r>
      <w:r w:rsidR="00C11062">
        <w:t>POSTNET Suite 50</w:t>
      </w:r>
    </w:p>
    <w:p w14:paraId="19817003" w14:textId="77777777" w:rsidR="00C11062" w:rsidRDefault="00C11062" w:rsidP="00C11062">
      <w:r>
        <w:tab/>
      </w:r>
      <w:r>
        <w:tab/>
      </w:r>
      <w:r>
        <w:tab/>
      </w:r>
      <w:r>
        <w:tab/>
      </w:r>
      <w:r>
        <w:tab/>
      </w:r>
      <w:r>
        <w:tab/>
      </w:r>
      <w:r>
        <w:tab/>
        <w:t>Private Bag X75</w:t>
      </w:r>
    </w:p>
    <w:p w14:paraId="15B2F4EA" w14:textId="77777777" w:rsidR="00C11062" w:rsidRDefault="00C11062" w:rsidP="00C11062">
      <w:r>
        <w:tab/>
      </w:r>
      <w:r>
        <w:tab/>
      </w:r>
      <w:r>
        <w:tab/>
      </w:r>
      <w:r>
        <w:tab/>
      </w:r>
      <w:r>
        <w:tab/>
      </w:r>
      <w:r>
        <w:tab/>
      </w:r>
      <w:r>
        <w:tab/>
        <w:t>Bryanston</w:t>
      </w:r>
    </w:p>
    <w:p w14:paraId="0D6A75F9" w14:textId="77777777" w:rsidR="00C11062" w:rsidRDefault="00C11062" w:rsidP="00C11062">
      <w:r>
        <w:tab/>
      </w:r>
      <w:r>
        <w:tab/>
      </w:r>
      <w:r>
        <w:tab/>
      </w:r>
      <w:r>
        <w:tab/>
      </w:r>
      <w:r>
        <w:tab/>
      </w:r>
      <w:r>
        <w:tab/>
      </w:r>
      <w:r>
        <w:tab/>
        <w:t>2021</w:t>
      </w:r>
    </w:p>
    <w:p w14:paraId="483C9771" w14:textId="77777777" w:rsidR="00C11062" w:rsidRDefault="00C11062" w:rsidP="00C11062">
      <w:pPr>
        <w:ind w:left="1440"/>
      </w:pPr>
      <w:r>
        <w:tab/>
      </w:r>
      <w:r>
        <w:tab/>
      </w:r>
      <w:r>
        <w:tab/>
      </w:r>
      <w:r>
        <w:tab/>
      </w:r>
      <w:r>
        <w:tab/>
        <w:t>Contact Cell 065 552 6303 Weekdays</w:t>
      </w:r>
    </w:p>
    <w:p w14:paraId="1706916C" w14:textId="75454C2F" w:rsidR="0090480C" w:rsidRDefault="00C11062" w:rsidP="00C11062">
      <w:r>
        <w:t xml:space="preserve"> </w:t>
      </w:r>
      <w:r>
        <w:tab/>
      </w:r>
      <w:r>
        <w:tab/>
      </w:r>
      <w:r>
        <w:tab/>
      </w:r>
      <w:r>
        <w:tab/>
      </w:r>
      <w:r>
        <w:tab/>
      </w:r>
      <w:r>
        <w:tab/>
      </w:r>
      <w:r>
        <w:tab/>
      </w:r>
      <w:r>
        <w:t xml:space="preserve">Afternoon 14h00-16h00  </w:t>
      </w:r>
      <w:r>
        <w:tab/>
      </w:r>
      <w:r>
        <w:tab/>
      </w:r>
      <w:r w:rsidR="00830EBC">
        <w:tab/>
      </w:r>
      <w:r w:rsidR="00830EBC">
        <w:tab/>
      </w:r>
      <w:r w:rsidR="00830EBC">
        <w:tab/>
      </w:r>
      <w:r w:rsidR="00830EBC">
        <w:tab/>
      </w:r>
      <w:r w:rsidR="00830EBC">
        <w:tab/>
      </w:r>
      <w:r w:rsidR="00830EBC">
        <w:tab/>
      </w:r>
    </w:p>
    <w:p w14:paraId="7B66D6CF" w14:textId="17C27579" w:rsidR="007E3A18" w:rsidRDefault="00CD50C4">
      <w:pPr>
        <w:rPr>
          <w:b/>
          <w:bCs/>
        </w:rPr>
      </w:pPr>
      <w:r>
        <w:rPr>
          <w:b/>
          <w:bCs/>
        </w:rPr>
        <w:t>PRIVACY AND POPIA POLICY</w:t>
      </w:r>
    </w:p>
    <w:p w14:paraId="34B57585" w14:textId="77777777" w:rsidR="00AD3E94" w:rsidRDefault="00AD3E94">
      <w:pPr>
        <w:rPr>
          <w:b/>
          <w:bCs/>
        </w:rPr>
      </w:pPr>
    </w:p>
    <w:p w14:paraId="7F057415" w14:textId="77777777" w:rsidR="002F5944" w:rsidRDefault="004D322E">
      <w:pPr>
        <w:rPr>
          <w:b/>
          <w:bCs/>
        </w:rPr>
      </w:pPr>
      <w:r>
        <w:rPr>
          <w:b/>
          <w:bCs/>
        </w:rPr>
        <w:t>THE INSTITUTE OF PROFESSIONAL ENGINEERING TECHNOLOGISTS</w:t>
      </w:r>
    </w:p>
    <w:p w14:paraId="78A213E8" w14:textId="368B3196" w:rsidR="00AD3E94" w:rsidRDefault="002F5944">
      <w:pPr>
        <w:rPr>
          <w:b/>
          <w:bCs/>
        </w:rPr>
      </w:pPr>
      <w:r>
        <w:rPr>
          <w:b/>
          <w:bCs/>
        </w:rPr>
        <w:t>INTRODUCTION</w:t>
      </w:r>
      <w:r w:rsidR="003B4579">
        <w:rPr>
          <w:b/>
          <w:bCs/>
        </w:rPr>
        <w:t xml:space="preserve"> </w:t>
      </w:r>
    </w:p>
    <w:p w14:paraId="04D6E2F3" w14:textId="77777777" w:rsidR="008338CB" w:rsidRDefault="008338CB" w:rsidP="008338CB">
      <w:r w:rsidRPr="00DB373F">
        <w:t xml:space="preserve">The Institute of Professional Engineering </w:t>
      </w:r>
      <w:r>
        <w:t xml:space="preserve">Technologists </w:t>
      </w:r>
      <w:r w:rsidRPr="00DB373F">
        <w:t>is an ECSA</w:t>
      </w:r>
      <w:r>
        <w:t xml:space="preserve"> recognised;</w:t>
      </w:r>
      <w:r w:rsidRPr="00DB373F">
        <w:t xml:space="preserve"> </w:t>
      </w:r>
    </w:p>
    <w:p w14:paraId="42CD3CD9" w14:textId="77777777" w:rsidR="008338CB" w:rsidRPr="00DB373F" w:rsidRDefault="008338CB" w:rsidP="008338CB">
      <w:pPr>
        <w:pStyle w:val="ListParagraph"/>
        <w:numPr>
          <w:ilvl w:val="0"/>
          <w:numId w:val="15"/>
        </w:numPr>
      </w:pPr>
      <w:r w:rsidRPr="00DB373F">
        <w:t>Voluntary Association</w:t>
      </w:r>
      <w:r>
        <w:t xml:space="preserve"> - </w:t>
      </w:r>
      <w:r w:rsidRPr="00DB373F">
        <w:t>VA A008</w:t>
      </w:r>
      <w:r>
        <w:t xml:space="preserve"> Valid from 09 October 2023 to 09 October 2028</w:t>
      </w:r>
    </w:p>
    <w:p w14:paraId="56A42FFD" w14:textId="2E12DCE3" w:rsidR="008338CB" w:rsidRPr="006D6B06" w:rsidRDefault="008338CB" w:rsidP="008338CB">
      <w:pPr>
        <w:pStyle w:val="ListParagraph"/>
        <w:numPr>
          <w:ilvl w:val="0"/>
          <w:numId w:val="15"/>
        </w:numPr>
        <w:jc w:val="both"/>
      </w:pPr>
      <w:r w:rsidRPr="00DB373F">
        <w:t xml:space="preserve">Licensed Body </w:t>
      </w:r>
      <w:r>
        <w:t xml:space="preserve">- </w:t>
      </w:r>
      <w:r w:rsidRPr="00DB373F">
        <w:t>LB_035/</w:t>
      </w:r>
      <w:r w:rsidRPr="006D6B06">
        <w:t>2023</w:t>
      </w:r>
      <w:r w:rsidR="00E70CBE">
        <w:t xml:space="preserve"> Valid from 14 December 2023 to 14 December 2026</w:t>
      </w:r>
    </w:p>
    <w:p w14:paraId="340717CD" w14:textId="5B8F2E8F" w:rsidR="00B617AB" w:rsidRPr="00DB373F" w:rsidRDefault="00B617AB">
      <w:pPr>
        <w:rPr>
          <w:rFonts w:cstheme="minorHAnsi"/>
          <w:color w:val="0F100B"/>
          <w:shd w:val="clear" w:color="auto" w:fill="FFFFFF"/>
        </w:rPr>
      </w:pPr>
      <w:r w:rsidRPr="00DB373F">
        <w:rPr>
          <w:rFonts w:cstheme="minorHAnsi"/>
          <w:color w:val="0F100B"/>
          <w:shd w:val="clear" w:color="auto" w:fill="FFFFFF"/>
        </w:rPr>
        <w:t xml:space="preserve">The Institute of Professional Engineering Technologists </w:t>
      </w:r>
      <w:r w:rsidR="003716EE">
        <w:rPr>
          <w:rFonts w:cstheme="minorHAnsi"/>
          <w:color w:val="0F100B"/>
          <w:shd w:val="clear" w:color="auto" w:fill="FFFFFF"/>
        </w:rPr>
        <w:t xml:space="preserve">(IPET, we or us) </w:t>
      </w:r>
      <w:r w:rsidRPr="00DB373F">
        <w:rPr>
          <w:rFonts w:cstheme="minorHAnsi"/>
          <w:color w:val="0F100B"/>
          <w:shd w:val="clear" w:color="auto" w:fill="FFFFFF"/>
        </w:rPr>
        <w:t>is committed to</w:t>
      </w:r>
      <w:r w:rsidR="00CD50C4" w:rsidRPr="00DB373F">
        <w:rPr>
          <w:rFonts w:cstheme="minorHAnsi"/>
          <w:color w:val="0F100B"/>
          <w:shd w:val="clear" w:color="auto" w:fill="FFFFFF"/>
        </w:rPr>
        <w:t xml:space="preserve"> the</w:t>
      </w:r>
      <w:r w:rsidRPr="00DB373F">
        <w:rPr>
          <w:rFonts w:cstheme="minorHAnsi"/>
          <w:color w:val="0F100B"/>
          <w:shd w:val="clear" w:color="auto" w:fill="FFFFFF"/>
        </w:rPr>
        <w:t xml:space="preserve"> advancement of technologists of all engineering disciplines by representing them and promoting matters affecting them on a national and international basis.</w:t>
      </w:r>
    </w:p>
    <w:p w14:paraId="186565F1" w14:textId="352DF3DB" w:rsidR="00CD50C4" w:rsidRPr="00DB373F" w:rsidRDefault="00CD50C4">
      <w:pPr>
        <w:rPr>
          <w:rFonts w:cstheme="minorHAnsi"/>
          <w:color w:val="0F100B"/>
          <w:shd w:val="clear" w:color="auto" w:fill="FFFFFF"/>
        </w:rPr>
      </w:pPr>
      <w:r w:rsidRPr="00DB373F">
        <w:rPr>
          <w:rFonts w:cstheme="minorHAnsi"/>
          <w:color w:val="0F100B"/>
          <w:shd w:val="clear" w:color="auto" w:fill="FFFFFF"/>
        </w:rPr>
        <w:t>IPET has provided exclusivity in its membership by allowing only Professional Engineering Technologists as full corporate members of the Institute.</w:t>
      </w:r>
    </w:p>
    <w:p w14:paraId="1B3BE735" w14:textId="7CA140D2" w:rsidR="00A450F6" w:rsidRDefault="008338CB">
      <w:r>
        <w:t xml:space="preserve">IPET </w:t>
      </w:r>
      <w:r w:rsidR="000B7966">
        <w:t xml:space="preserve">is </w:t>
      </w:r>
      <w:r w:rsidR="00A450F6" w:rsidRPr="00DB373F">
        <w:t xml:space="preserve">a </w:t>
      </w:r>
      <w:r w:rsidR="000B7966">
        <w:t>Voluntary Association</w:t>
      </w:r>
      <w:r w:rsidR="00A450F6" w:rsidRPr="00DB373F">
        <w:t xml:space="preserve">, not for gain, using mainly volunteers to do the books, administration work and attendance at </w:t>
      </w:r>
      <w:r w:rsidR="002535C5">
        <w:t xml:space="preserve">the </w:t>
      </w:r>
      <w:r w:rsidR="00A450F6" w:rsidRPr="00DB373F">
        <w:t>Engineering Council of SA (ECSA)</w:t>
      </w:r>
      <w:r>
        <w:t>. IPET Councillors may elect to be part of various portfolios.</w:t>
      </w:r>
    </w:p>
    <w:p w14:paraId="113C1A0B" w14:textId="77777777" w:rsidR="00D80107" w:rsidRDefault="00D80107"/>
    <w:p w14:paraId="04810A0E" w14:textId="6A3B1C7C" w:rsidR="00C532AA" w:rsidRPr="002F5944" w:rsidRDefault="00AD3E94" w:rsidP="00931261">
      <w:pPr>
        <w:pStyle w:val="ListParagraph"/>
        <w:numPr>
          <w:ilvl w:val="0"/>
          <w:numId w:val="16"/>
        </w:numPr>
        <w:ind w:hanging="502"/>
        <w:rPr>
          <w:b/>
          <w:bCs/>
        </w:rPr>
      </w:pPr>
      <w:r w:rsidRPr="002F5944">
        <w:rPr>
          <w:b/>
          <w:bCs/>
        </w:rPr>
        <w:t>WHAT IS POPIA AND IT’S PURPOSE</w:t>
      </w:r>
    </w:p>
    <w:p w14:paraId="2C338DA7" w14:textId="60EC1641" w:rsidR="005B66AC" w:rsidRPr="004D322E" w:rsidRDefault="005B66AC" w:rsidP="005B66AC">
      <w:pPr>
        <w:rPr>
          <w:rFonts w:cstheme="minorHAnsi"/>
          <w:b/>
          <w:bCs/>
        </w:rPr>
      </w:pPr>
      <w:r w:rsidRPr="004D322E">
        <w:rPr>
          <w:rFonts w:cstheme="minorHAnsi"/>
          <w:b/>
          <w:bCs/>
        </w:rPr>
        <w:t>POPIA or the POPI Act of 2013 came into law on 1 July 2021. The Act is for the protection of personal information processed by public and private organisations or companies and includes Trusts and NGO’s.</w:t>
      </w:r>
      <w:r w:rsidR="00AD3E94" w:rsidRPr="004D322E">
        <w:rPr>
          <w:rFonts w:cstheme="minorHAnsi"/>
          <w:b/>
          <w:bCs/>
        </w:rPr>
        <w:t xml:space="preserve"> </w:t>
      </w:r>
      <w:r w:rsidR="00E74723" w:rsidRPr="004D322E">
        <w:rPr>
          <w:rFonts w:cstheme="minorHAnsi"/>
          <w:b/>
          <w:bCs/>
          <w:color w:val="202124"/>
          <w:shd w:val="clear" w:color="auto" w:fill="FFFFFF"/>
        </w:rPr>
        <w:t xml:space="preserve"> POPIA applies to all personal information processed in South Africa, irrespective of the location of the data subject.</w:t>
      </w:r>
    </w:p>
    <w:p w14:paraId="0C441DB0" w14:textId="66C4EB94" w:rsidR="005B66AC" w:rsidRDefault="00701998">
      <w:pPr>
        <w:rPr>
          <w:rFonts w:cstheme="minorHAnsi"/>
          <w:b/>
          <w:bCs/>
        </w:rPr>
      </w:pPr>
      <w:r w:rsidRPr="00AD3E94">
        <w:rPr>
          <w:rFonts w:cstheme="minorHAnsi"/>
          <w:b/>
          <w:bCs/>
        </w:rPr>
        <w:t>POPIA i</w:t>
      </w:r>
      <w:r w:rsidR="00657BCF" w:rsidRPr="00AD3E94">
        <w:rPr>
          <w:rFonts w:cstheme="minorHAnsi"/>
          <w:b/>
          <w:bCs/>
        </w:rPr>
        <w:t xml:space="preserve">s </w:t>
      </w:r>
      <w:r w:rsidR="00713D45" w:rsidRPr="00AD3E94">
        <w:rPr>
          <w:rFonts w:cstheme="minorHAnsi"/>
          <w:b/>
          <w:bCs/>
        </w:rPr>
        <w:t>guided by Section 14 of the Constitution of the Republic of South Africa.</w:t>
      </w:r>
      <w:r w:rsidRPr="00AD3E94">
        <w:rPr>
          <w:rFonts w:cstheme="minorHAnsi"/>
          <w:b/>
          <w:bCs/>
        </w:rPr>
        <w:t xml:space="preserve"> Everyone has the right to privacy and protection against unauthorised collection, retention, dissemination and use of their personal information.</w:t>
      </w:r>
    </w:p>
    <w:p w14:paraId="39CAB791" w14:textId="31DF4649" w:rsidR="004B68E5" w:rsidRPr="004B68E5" w:rsidRDefault="004A696B" w:rsidP="004B68E5">
      <w:r>
        <w:lastRenderedPageBreak/>
        <w:t xml:space="preserve">1.1 </w:t>
      </w:r>
      <w:r w:rsidR="004B68E5" w:rsidRPr="004B68E5">
        <w:t>POPIA applies to all personal information regardless of what form or medium it is in including Paper, Audio Recordings, Video Recordings, Pictures and social media.</w:t>
      </w:r>
    </w:p>
    <w:p w14:paraId="30F10A45" w14:textId="0F67708D" w:rsidR="004B68E5" w:rsidRPr="004B68E5" w:rsidRDefault="004A696B" w:rsidP="004B68E5">
      <w:r>
        <w:t xml:space="preserve">1.2 </w:t>
      </w:r>
      <w:r w:rsidR="004B68E5" w:rsidRPr="004B68E5">
        <w:t>Any material derived from information produced, recorded or stored by means of any tape recorder, computer equipment, whether hardware or software or both or other device.</w:t>
      </w:r>
    </w:p>
    <w:p w14:paraId="2A23D5AE" w14:textId="0B2F57BA" w:rsidR="004B68E5" w:rsidRPr="004B68E5" w:rsidRDefault="004A696B" w:rsidP="004B68E5">
      <w:pPr>
        <w:rPr>
          <w:b/>
          <w:bCs/>
        </w:rPr>
      </w:pPr>
      <w:r>
        <w:t xml:space="preserve">1.3 </w:t>
      </w:r>
      <w:r w:rsidR="004B68E5" w:rsidRPr="004B68E5">
        <w:t>Capable of being reproduced – photograph, film, negative, tape or another device.</w:t>
      </w:r>
    </w:p>
    <w:p w14:paraId="7BB7EC62" w14:textId="1AB6451A" w:rsidR="002F5944" w:rsidRDefault="004A696B" w:rsidP="00D456E4">
      <w:r>
        <w:t xml:space="preserve">1.4 </w:t>
      </w:r>
      <w:r w:rsidR="004B68E5" w:rsidRPr="004B68E5">
        <w:t xml:space="preserve">Processing covers all the different ways, both physical and electronic information.  </w:t>
      </w:r>
    </w:p>
    <w:p w14:paraId="464F859E" w14:textId="77777777" w:rsidR="00485248" w:rsidRDefault="00485248" w:rsidP="00D456E4">
      <w:pPr>
        <w:rPr>
          <w:rFonts w:cstheme="minorHAnsi"/>
          <w:b/>
          <w:bCs/>
        </w:rPr>
      </w:pPr>
    </w:p>
    <w:p w14:paraId="38F8C851" w14:textId="3F331ABA" w:rsidR="008338CB" w:rsidRPr="00B47B32" w:rsidRDefault="008338CB" w:rsidP="00B47B32">
      <w:pPr>
        <w:pStyle w:val="ListParagraph"/>
        <w:numPr>
          <w:ilvl w:val="0"/>
          <w:numId w:val="16"/>
        </w:numPr>
        <w:rPr>
          <w:rFonts w:cstheme="minorHAnsi"/>
          <w:b/>
          <w:bCs/>
        </w:rPr>
      </w:pPr>
      <w:r w:rsidRPr="00B47B32">
        <w:rPr>
          <w:rFonts w:cstheme="minorHAnsi"/>
          <w:b/>
          <w:bCs/>
        </w:rPr>
        <w:t>THIS POLICY APPLIES TO:</w:t>
      </w:r>
    </w:p>
    <w:p w14:paraId="4A1BB674" w14:textId="76C37CBE" w:rsidR="008338CB" w:rsidRDefault="008338CB" w:rsidP="008338CB">
      <w:r>
        <w:t>Processing your personal information in any form – whether written, electronic or oral</w:t>
      </w:r>
      <w:r w:rsidR="00341564">
        <w:t>. Processing of personal information includes</w:t>
      </w:r>
      <w:r>
        <w:t xml:space="preserve"> that of </w:t>
      </w:r>
      <w:r w:rsidR="00341564">
        <w:t xml:space="preserve">service providers, </w:t>
      </w:r>
      <w:r>
        <w:t xml:space="preserve">consultants, members, </w:t>
      </w:r>
      <w:r w:rsidR="00341564">
        <w:t xml:space="preserve">reviewers, </w:t>
      </w:r>
      <w:r>
        <w:t xml:space="preserve">volunteers, </w:t>
      </w:r>
      <w:r w:rsidR="00341564">
        <w:t xml:space="preserve">council members </w:t>
      </w:r>
      <w:r>
        <w:t>or any other party/ties who are working on IPET behalf or in IPET name.</w:t>
      </w:r>
    </w:p>
    <w:p w14:paraId="7594E03E" w14:textId="27DF5C98" w:rsidR="00D456E4" w:rsidRDefault="00D456E4" w:rsidP="00D456E4">
      <w:r>
        <w:t xml:space="preserve">IPET is committed to handling personal information responsibly </w:t>
      </w:r>
      <w:r w:rsidR="00835D94">
        <w:t>and processing of personal information on a lawful basis</w:t>
      </w:r>
      <w:r w:rsidR="004B68E5">
        <w:t xml:space="preserve"> to the extent permitted</w:t>
      </w:r>
      <w:r w:rsidR="00835D94">
        <w:t xml:space="preserve">.  IPET respect the privacy rights of our current and prospective </w:t>
      </w:r>
      <w:r w:rsidR="004B68E5">
        <w:t xml:space="preserve">data subjects and of our </w:t>
      </w:r>
      <w:r w:rsidR="00835D94">
        <w:t>relationship with you</w:t>
      </w:r>
      <w:r w:rsidR="004B68E5">
        <w:t>.</w:t>
      </w:r>
    </w:p>
    <w:p w14:paraId="6B6B9BF6" w14:textId="0B1D3269" w:rsidR="00D456E4" w:rsidRPr="004D322E" w:rsidRDefault="00D456E4" w:rsidP="00D456E4">
      <w:pPr>
        <w:rPr>
          <w:b/>
          <w:bCs/>
          <w:color w:val="000000" w:themeColor="text1"/>
        </w:rPr>
      </w:pPr>
      <w:r>
        <w:t xml:space="preserve">Please contact IPET </w:t>
      </w:r>
      <w:r w:rsidR="00ED7D50">
        <w:t xml:space="preserve">using the </w:t>
      </w:r>
      <w:r>
        <w:t xml:space="preserve">contact details provided above, if you have any questions, complaints or comments about this Policy. Alternative you may reach </w:t>
      </w:r>
      <w:r w:rsidR="004D322E">
        <w:t xml:space="preserve">the </w:t>
      </w:r>
      <w:r>
        <w:t xml:space="preserve">IPET Administrator by email on: </w:t>
      </w:r>
      <w:r w:rsidRPr="004D322E">
        <w:rPr>
          <w:b/>
          <w:bCs/>
          <w:color w:val="000000" w:themeColor="text1"/>
        </w:rPr>
        <w:t>admin@ipet.org.za</w:t>
      </w:r>
    </w:p>
    <w:p w14:paraId="43AF3016" w14:textId="77777777" w:rsidR="00ED7D50" w:rsidRDefault="00ED7D50" w:rsidP="004D322E">
      <w:pPr>
        <w:rPr>
          <w:b/>
          <w:bCs/>
        </w:rPr>
      </w:pPr>
    </w:p>
    <w:p w14:paraId="33237FCD" w14:textId="5D8FDAC1" w:rsidR="004D322E" w:rsidRPr="00FC67A4" w:rsidRDefault="004D322E" w:rsidP="004D322E">
      <w:pPr>
        <w:rPr>
          <w:b/>
          <w:bCs/>
        </w:rPr>
      </w:pPr>
      <w:r w:rsidRPr="00FC67A4">
        <w:rPr>
          <w:b/>
          <w:bCs/>
        </w:rPr>
        <w:t>PUBLIC RE</w:t>
      </w:r>
      <w:r w:rsidR="00F631C8">
        <w:rPr>
          <w:b/>
          <w:bCs/>
        </w:rPr>
        <w:t>C</w:t>
      </w:r>
      <w:r w:rsidRPr="00FC67A4">
        <w:rPr>
          <w:b/>
          <w:bCs/>
        </w:rPr>
        <w:t>ORDS AVAILABLE ON IPET WEBSITE:</w:t>
      </w:r>
      <w:r>
        <w:rPr>
          <w:b/>
          <w:bCs/>
        </w:rPr>
        <w:t xml:space="preserve"> </w:t>
      </w:r>
      <w:hyperlink r:id="rId8" w:history="1">
        <w:r w:rsidRPr="002A7A8B">
          <w:rPr>
            <w:rStyle w:val="Hyperlink"/>
          </w:rPr>
          <w:t>www.ipet.org.za</w:t>
        </w:r>
      </w:hyperlink>
      <w:r>
        <w:rPr>
          <w:rStyle w:val="Hyperlink"/>
        </w:rPr>
        <w:t xml:space="preserve"> </w:t>
      </w:r>
    </w:p>
    <w:p w14:paraId="73EAA619" w14:textId="77777777" w:rsidR="004D322E" w:rsidRPr="006E6933" w:rsidRDefault="004D322E" w:rsidP="004D322E">
      <w:pPr>
        <w:rPr>
          <w:b/>
          <w:bCs/>
        </w:rPr>
      </w:pPr>
      <w:r w:rsidRPr="006E6933">
        <w:rPr>
          <w:b/>
          <w:bCs/>
        </w:rPr>
        <w:t xml:space="preserve"> Website contents </w:t>
      </w:r>
    </w:p>
    <w:p w14:paraId="0BF309FE" w14:textId="77777777" w:rsidR="004D322E" w:rsidRDefault="004D322E" w:rsidP="004D322E">
      <w:pPr>
        <w:pStyle w:val="ListParagraph"/>
        <w:numPr>
          <w:ilvl w:val="0"/>
          <w:numId w:val="8"/>
        </w:numPr>
      </w:pPr>
      <w:r>
        <w:t>Home</w:t>
      </w:r>
    </w:p>
    <w:p w14:paraId="05D300F6" w14:textId="77777777" w:rsidR="004D322E" w:rsidRDefault="004D322E" w:rsidP="004D322E">
      <w:pPr>
        <w:pStyle w:val="ListParagraph"/>
        <w:numPr>
          <w:ilvl w:val="0"/>
          <w:numId w:val="8"/>
        </w:numPr>
      </w:pPr>
      <w:r>
        <w:t>Contact details</w:t>
      </w:r>
    </w:p>
    <w:p w14:paraId="0AD88CE0" w14:textId="77777777" w:rsidR="004D322E" w:rsidRDefault="004D322E" w:rsidP="004D322E">
      <w:pPr>
        <w:pStyle w:val="ListParagraph"/>
        <w:numPr>
          <w:ilvl w:val="0"/>
          <w:numId w:val="8"/>
        </w:numPr>
      </w:pPr>
      <w:r>
        <w:t>Mission statement</w:t>
      </w:r>
    </w:p>
    <w:p w14:paraId="30A126FF" w14:textId="77777777" w:rsidR="004D322E" w:rsidRDefault="004D322E" w:rsidP="004D322E">
      <w:pPr>
        <w:pStyle w:val="ListParagraph"/>
        <w:numPr>
          <w:ilvl w:val="0"/>
          <w:numId w:val="8"/>
        </w:numPr>
      </w:pPr>
      <w:r>
        <w:t>Events &amp;News</w:t>
      </w:r>
    </w:p>
    <w:p w14:paraId="3161D243" w14:textId="77777777" w:rsidR="004D322E" w:rsidRDefault="004D322E" w:rsidP="004D322E">
      <w:pPr>
        <w:pStyle w:val="ListParagraph"/>
        <w:numPr>
          <w:ilvl w:val="0"/>
          <w:numId w:val="8"/>
        </w:numPr>
      </w:pPr>
      <w:r>
        <w:t>History</w:t>
      </w:r>
    </w:p>
    <w:p w14:paraId="10CC3513" w14:textId="77777777" w:rsidR="004D322E" w:rsidRDefault="004D322E" w:rsidP="004D322E">
      <w:pPr>
        <w:pStyle w:val="ListParagraph"/>
        <w:numPr>
          <w:ilvl w:val="0"/>
          <w:numId w:val="8"/>
        </w:numPr>
      </w:pPr>
      <w:r>
        <w:t>Downloads</w:t>
      </w:r>
    </w:p>
    <w:p w14:paraId="051CE07D" w14:textId="77777777" w:rsidR="004D322E" w:rsidRDefault="004D322E" w:rsidP="004D322E">
      <w:pPr>
        <w:pStyle w:val="ListParagraph"/>
        <w:numPr>
          <w:ilvl w:val="0"/>
          <w:numId w:val="8"/>
        </w:numPr>
      </w:pPr>
      <w:r>
        <w:t>Membership application</w:t>
      </w:r>
    </w:p>
    <w:p w14:paraId="3FDCD2EF" w14:textId="7A0594AA" w:rsidR="004D322E" w:rsidRDefault="004D322E" w:rsidP="004D322E">
      <w:pPr>
        <w:pStyle w:val="ListParagraph"/>
        <w:numPr>
          <w:ilvl w:val="0"/>
          <w:numId w:val="8"/>
        </w:numPr>
      </w:pPr>
      <w:r>
        <w:t xml:space="preserve">IPET </w:t>
      </w:r>
      <w:r w:rsidR="0028174B">
        <w:t>Gala</w:t>
      </w:r>
    </w:p>
    <w:p w14:paraId="1594E528" w14:textId="77777777" w:rsidR="004D322E" w:rsidRDefault="004D322E" w:rsidP="004D322E">
      <w:pPr>
        <w:pStyle w:val="ListParagraph"/>
        <w:numPr>
          <w:ilvl w:val="0"/>
          <w:numId w:val="8"/>
        </w:numPr>
      </w:pPr>
      <w:r>
        <w:t>Rules and Standards</w:t>
      </w:r>
    </w:p>
    <w:p w14:paraId="0C27EA34" w14:textId="77777777" w:rsidR="004D322E" w:rsidRDefault="004D322E" w:rsidP="004D322E">
      <w:pPr>
        <w:pStyle w:val="ListParagraph"/>
        <w:numPr>
          <w:ilvl w:val="0"/>
          <w:numId w:val="8"/>
        </w:numPr>
      </w:pPr>
      <w:r>
        <w:t>Link to ECSA’s CPD Rules and Standards</w:t>
      </w:r>
    </w:p>
    <w:p w14:paraId="50C1BAAE" w14:textId="77777777" w:rsidR="004D322E" w:rsidRDefault="004D322E" w:rsidP="00D456E4"/>
    <w:p w14:paraId="2B55320C" w14:textId="3C818042" w:rsidR="00605D43" w:rsidRPr="00B47B32" w:rsidRDefault="000D7D01" w:rsidP="00B47B32">
      <w:pPr>
        <w:pStyle w:val="ListParagraph"/>
        <w:numPr>
          <w:ilvl w:val="0"/>
          <w:numId w:val="16"/>
        </w:numPr>
        <w:rPr>
          <w:b/>
          <w:bCs/>
        </w:rPr>
      </w:pPr>
      <w:r w:rsidRPr="00B47B32">
        <w:rPr>
          <w:b/>
          <w:bCs/>
        </w:rPr>
        <w:t>A</w:t>
      </w:r>
      <w:r w:rsidR="00605D43" w:rsidRPr="00B47B32">
        <w:rPr>
          <w:b/>
          <w:bCs/>
        </w:rPr>
        <w:t xml:space="preserve">BBREVIATIONS AND </w:t>
      </w:r>
      <w:r w:rsidR="00790339" w:rsidRPr="00B47B32">
        <w:rPr>
          <w:b/>
          <w:bCs/>
        </w:rPr>
        <w:t>ACRONYMS</w:t>
      </w:r>
      <w:r w:rsidR="0085054E" w:rsidRPr="00B47B32">
        <w:rPr>
          <w:b/>
          <w:bCs/>
        </w:rPr>
        <w:t>/POPIA-RELATED DEFINITIONS</w:t>
      </w:r>
    </w:p>
    <w:p w14:paraId="17012462" w14:textId="78B5B7EA" w:rsidR="00605D43" w:rsidRDefault="00605D43">
      <w:pPr>
        <w:rPr>
          <w:b/>
          <w:bCs/>
        </w:rPr>
      </w:pPr>
      <w:r>
        <w:rPr>
          <w:b/>
          <w:bCs/>
        </w:rPr>
        <w:t xml:space="preserve">B-BBEE – </w:t>
      </w:r>
      <w:r w:rsidR="00AD3E94">
        <w:rPr>
          <w:b/>
          <w:bCs/>
        </w:rPr>
        <w:t>Broad Based B</w:t>
      </w:r>
      <w:r>
        <w:rPr>
          <w:b/>
          <w:bCs/>
        </w:rPr>
        <w:t>lack Economic Empowerment</w:t>
      </w:r>
      <w:r w:rsidR="00AD3E94">
        <w:rPr>
          <w:b/>
          <w:bCs/>
        </w:rPr>
        <w:t xml:space="preserve">.  </w:t>
      </w:r>
    </w:p>
    <w:p w14:paraId="7995F193" w14:textId="21B51A4B" w:rsidR="00605D43" w:rsidRDefault="00605D43">
      <w:pPr>
        <w:rPr>
          <w:b/>
          <w:bCs/>
        </w:rPr>
      </w:pPr>
      <w:r>
        <w:rPr>
          <w:b/>
          <w:bCs/>
        </w:rPr>
        <w:t xml:space="preserve">CPD – </w:t>
      </w:r>
      <w:r w:rsidR="00102ED4">
        <w:rPr>
          <w:b/>
          <w:bCs/>
        </w:rPr>
        <w:t xml:space="preserve">Continuing </w:t>
      </w:r>
      <w:r>
        <w:rPr>
          <w:b/>
          <w:bCs/>
        </w:rPr>
        <w:t>Professional Development</w:t>
      </w:r>
      <w:r w:rsidR="003B4579">
        <w:rPr>
          <w:b/>
          <w:bCs/>
        </w:rPr>
        <w:t>.</w:t>
      </w:r>
    </w:p>
    <w:p w14:paraId="213D828C" w14:textId="77777777" w:rsidR="006E5D2D" w:rsidRDefault="006E5D2D" w:rsidP="006E5D2D">
      <w:pPr>
        <w:rPr>
          <w:b/>
          <w:bCs/>
        </w:rPr>
      </w:pPr>
      <w:r>
        <w:rPr>
          <w:b/>
          <w:bCs/>
        </w:rPr>
        <w:t>CONSENT – Expression of will in terms of which permission is given for the processing of personal information voluntary, specific and informed expression.</w:t>
      </w:r>
    </w:p>
    <w:p w14:paraId="4FC607E1" w14:textId="11E3E4A0" w:rsidR="006E5D2D" w:rsidRDefault="00102ED4" w:rsidP="006E5D2D">
      <w:pPr>
        <w:rPr>
          <w:b/>
          <w:bCs/>
        </w:rPr>
      </w:pPr>
      <w:r>
        <w:rPr>
          <w:b/>
          <w:bCs/>
        </w:rPr>
        <w:t xml:space="preserve">CONSTITUTION </w:t>
      </w:r>
      <w:r w:rsidR="006E5D2D">
        <w:rPr>
          <w:b/>
          <w:bCs/>
        </w:rPr>
        <w:t>– The Constitution of the Republic of South Africa 1996</w:t>
      </w:r>
      <w:r w:rsidR="003B4579">
        <w:rPr>
          <w:b/>
          <w:bCs/>
        </w:rPr>
        <w:t>.</w:t>
      </w:r>
    </w:p>
    <w:p w14:paraId="0D513EBA" w14:textId="4F19519E" w:rsidR="00605D43" w:rsidRDefault="00102ED4">
      <w:pPr>
        <w:rPr>
          <w:b/>
          <w:bCs/>
        </w:rPr>
      </w:pPr>
      <w:r>
        <w:rPr>
          <w:b/>
          <w:bCs/>
        </w:rPr>
        <w:lastRenderedPageBreak/>
        <w:t xml:space="preserve">DATA-SUBJECT </w:t>
      </w:r>
      <w:r w:rsidR="00605D43">
        <w:rPr>
          <w:b/>
          <w:bCs/>
        </w:rPr>
        <w:t>–</w:t>
      </w:r>
      <w:r w:rsidR="00094560">
        <w:rPr>
          <w:b/>
          <w:bCs/>
        </w:rPr>
        <w:t xml:space="preserve"> The person to whom personal information relates</w:t>
      </w:r>
      <w:r w:rsidR="00C64DD9">
        <w:rPr>
          <w:b/>
          <w:bCs/>
        </w:rPr>
        <w:t>.</w:t>
      </w:r>
    </w:p>
    <w:p w14:paraId="2FCD4091" w14:textId="20AD7BD5" w:rsidR="00605D43" w:rsidRDefault="00102ED4">
      <w:pPr>
        <w:rPr>
          <w:b/>
          <w:bCs/>
        </w:rPr>
      </w:pPr>
      <w:r>
        <w:rPr>
          <w:b/>
          <w:bCs/>
        </w:rPr>
        <w:t xml:space="preserve">DE-IDENTIFY </w:t>
      </w:r>
      <w:r w:rsidR="00605D43">
        <w:rPr>
          <w:b/>
          <w:bCs/>
        </w:rPr>
        <w:t>–</w:t>
      </w:r>
      <w:r w:rsidR="0070017C">
        <w:rPr>
          <w:b/>
          <w:bCs/>
        </w:rPr>
        <w:t xml:space="preserve"> To delete any information that identifies the data subject, can be manipulated, used or linked to other information or </w:t>
      </w:r>
      <w:r w:rsidR="0077419A">
        <w:rPr>
          <w:b/>
          <w:bCs/>
        </w:rPr>
        <w:t xml:space="preserve">any </w:t>
      </w:r>
      <w:r w:rsidR="0070017C">
        <w:rPr>
          <w:b/>
          <w:bCs/>
        </w:rPr>
        <w:t xml:space="preserve">method to identify the data subject. </w:t>
      </w:r>
    </w:p>
    <w:p w14:paraId="4817B37B" w14:textId="02161CC3" w:rsidR="00D21C11" w:rsidRDefault="00102ED4">
      <w:pPr>
        <w:rPr>
          <w:b/>
          <w:bCs/>
        </w:rPr>
      </w:pPr>
      <w:r>
        <w:rPr>
          <w:b/>
          <w:bCs/>
        </w:rPr>
        <w:t xml:space="preserve">DIRECT MARKETING </w:t>
      </w:r>
      <w:r w:rsidR="00094560">
        <w:rPr>
          <w:b/>
          <w:bCs/>
        </w:rPr>
        <w:t>– To approach a data subject either in person, by mail, or electronic communication.  Promoting o</w:t>
      </w:r>
      <w:r w:rsidR="006403F0">
        <w:rPr>
          <w:b/>
          <w:bCs/>
        </w:rPr>
        <w:t>r</w:t>
      </w:r>
      <w:r w:rsidR="00094560">
        <w:rPr>
          <w:b/>
          <w:bCs/>
        </w:rPr>
        <w:t xml:space="preserve"> offering to supply in the ordinary course of business any goods or services to the data subject</w:t>
      </w:r>
      <w:r w:rsidR="006403F0">
        <w:rPr>
          <w:b/>
          <w:bCs/>
        </w:rPr>
        <w:t>.</w:t>
      </w:r>
    </w:p>
    <w:p w14:paraId="523DC105" w14:textId="7EB70009" w:rsidR="00605D43" w:rsidRDefault="00605D43">
      <w:pPr>
        <w:rPr>
          <w:b/>
          <w:bCs/>
        </w:rPr>
      </w:pPr>
      <w:r>
        <w:rPr>
          <w:b/>
          <w:bCs/>
        </w:rPr>
        <w:t>ECSA – Engineering Council of SA</w:t>
      </w:r>
      <w:r w:rsidR="008B6851">
        <w:rPr>
          <w:b/>
          <w:bCs/>
        </w:rPr>
        <w:t>.  ECSA is a statutory body established in terms of the Engineering Profession Act (EPA) 46 of 2000.  ECSA’s primary role is the regulation of the engineering profession in terms of this act.</w:t>
      </w:r>
    </w:p>
    <w:p w14:paraId="4E1228DB" w14:textId="77777777" w:rsidR="00CC1E73" w:rsidRDefault="00CC1E73" w:rsidP="00CC1E73">
      <w:pPr>
        <w:rPr>
          <w:b/>
          <w:bCs/>
        </w:rPr>
      </w:pPr>
      <w:r>
        <w:rPr>
          <w:b/>
          <w:bCs/>
        </w:rPr>
        <w:t>ELECTRONIC COMMUNICATION - Text, voice, sound, image message sent over a network which is stored or in recipient’s equipment until collected by recipient.</w:t>
      </w:r>
    </w:p>
    <w:p w14:paraId="2258911F" w14:textId="09FC88C8" w:rsidR="00476C86" w:rsidRDefault="00102ED4" w:rsidP="00476C86">
      <w:pPr>
        <w:rPr>
          <w:b/>
          <w:bCs/>
        </w:rPr>
      </w:pPr>
      <w:r>
        <w:rPr>
          <w:b/>
          <w:bCs/>
        </w:rPr>
        <w:t xml:space="preserve">FILING SYSTEM </w:t>
      </w:r>
      <w:r w:rsidR="00476C86">
        <w:rPr>
          <w:b/>
          <w:bCs/>
        </w:rPr>
        <w:t>– Any personal information which is accessible according to specific criteria.</w:t>
      </w:r>
    </w:p>
    <w:p w14:paraId="044C8348" w14:textId="3F7C9197" w:rsidR="00605D43" w:rsidRDefault="00605D43">
      <w:pPr>
        <w:rPr>
          <w:b/>
          <w:bCs/>
        </w:rPr>
      </w:pPr>
      <w:r>
        <w:rPr>
          <w:b/>
          <w:bCs/>
        </w:rPr>
        <w:t>IT – Information Technology</w:t>
      </w:r>
    </w:p>
    <w:p w14:paraId="0FD59852" w14:textId="22B63444" w:rsidR="003B4579" w:rsidRDefault="00102ED4">
      <w:pPr>
        <w:rPr>
          <w:b/>
          <w:bCs/>
        </w:rPr>
      </w:pPr>
      <w:r>
        <w:rPr>
          <w:b/>
          <w:bCs/>
        </w:rPr>
        <w:t xml:space="preserve">INFORMATION OFFICER – </w:t>
      </w:r>
    </w:p>
    <w:p w14:paraId="4ECCDCF0" w14:textId="30482D96" w:rsidR="00D456E4" w:rsidRDefault="001A2BFE">
      <w:pPr>
        <w:rPr>
          <w:b/>
          <w:bCs/>
        </w:rPr>
      </w:pPr>
      <w:r>
        <w:rPr>
          <w:b/>
          <w:bCs/>
        </w:rPr>
        <w:t>Public body -An information officer or deputy information officer as contemplated in terms of section 1 or 17</w:t>
      </w:r>
      <w:r w:rsidR="005810E3">
        <w:rPr>
          <w:b/>
          <w:bCs/>
        </w:rPr>
        <w:t xml:space="preserve"> of the PAIA Act</w:t>
      </w:r>
      <w:r w:rsidR="006403F0">
        <w:rPr>
          <w:b/>
          <w:bCs/>
        </w:rPr>
        <w:t xml:space="preserve">.  </w:t>
      </w:r>
    </w:p>
    <w:p w14:paraId="21A3DA2B" w14:textId="51052E45" w:rsidR="001A2BFE" w:rsidRDefault="001A2BFE">
      <w:pPr>
        <w:rPr>
          <w:b/>
          <w:bCs/>
        </w:rPr>
      </w:pPr>
      <w:r>
        <w:rPr>
          <w:b/>
          <w:bCs/>
        </w:rPr>
        <w:t>Private body – The head of a private body as contemplated in section 1 of the PAIA Act</w:t>
      </w:r>
      <w:r w:rsidR="006403F0">
        <w:rPr>
          <w:b/>
          <w:bCs/>
        </w:rPr>
        <w:t>.</w:t>
      </w:r>
    </w:p>
    <w:p w14:paraId="48B65231" w14:textId="2D4C6F5D" w:rsidR="00605D43" w:rsidRDefault="00102ED4">
      <w:pPr>
        <w:rPr>
          <w:rFonts w:cstheme="minorHAnsi"/>
          <w:b/>
          <w:bCs/>
          <w:shd w:val="clear" w:color="auto" w:fill="FFFFFF"/>
        </w:rPr>
      </w:pPr>
      <w:r>
        <w:rPr>
          <w:b/>
          <w:bCs/>
        </w:rPr>
        <w:t xml:space="preserve">INFORMATION REGULATOR </w:t>
      </w:r>
      <w:r w:rsidR="00605D43">
        <w:rPr>
          <w:b/>
          <w:bCs/>
        </w:rPr>
        <w:t>–</w:t>
      </w:r>
      <w:r w:rsidR="0042735B">
        <w:rPr>
          <w:b/>
          <w:bCs/>
        </w:rPr>
        <w:t xml:space="preserve"> </w:t>
      </w:r>
      <w:r w:rsidR="00B163A8" w:rsidRPr="00102ED4">
        <w:rPr>
          <w:rFonts w:cstheme="minorHAnsi"/>
          <w:b/>
          <w:bCs/>
          <w:shd w:val="clear" w:color="auto" w:fill="FFFFFF"/>
        </w:rPr>
        <w:t>The Information Regulator (South Africa) is an independent body established in terms of section 39 of the Protection of Personal Information Act 4 of 2013.</w:t>
      </w:r>
    </w:p>
    <w:p w14:paraId="2C48E3D0" w14:textId="77777777" w:rsidR="00CC1E73" w:rsidRDefault="00CC1E73" w:rsidP="00CC1E73">
      <w:pPr>
        <w:rPr>
          <w:b/>
          <w:bCs/>
        </w:rPr>
      </w:pPr>
      <w:r>
        <w:rPr>
          <w:b/>
          <w:bCs/>
        </w:rPr>
        <w:t>PERSON – Natural or Juristic</w:t>
      </w:r>
    </w:p>
    <w:p w14:paraId="0673760C" w14:textId="77777777" w:rsidR="00A14099" w:rsidRDefault="00A14099" w:rsidP="00A14099">
      <w:pPr>
        <w:rPr>
          <w:b/>
          <w:bCs/>
        </w:rPr>
      </w:pPr>
      <w:r>
        <w:rPr>
          <w:b/>
          <w:bCs/>
        </w:rPr>
        <w:t xml:space="preserve">PAIA – The Promotion of Access to Information Act. No. 2 of 2000. </w:t>
      </w:r>
    </w:p>
    <w:p w14:paraId="4327DC05" w14:textId="10412B01" w:rsidR="00605D43" w:rsidRPr="00102ED4" w:rsidRDefault="00605D43">
      <w:r>
        <w:rPr>
          <w:b/>
          <w:bCs/>
        </w:rPr>
        <w:t>POPI –</w:t>
      </w:r>
      <w:r w:rsidR="006403F0">
        <w:rPr>
          <w:b/>
          <w:bCs/>
        </w:rPr>
        <w:t xml:space="preserve"> The Protection of Personal Information Act no. 4 of 2013</w:t>
      </w:r>
      <w:r w:rsidR="003B4579">
        <w:rPr>
          <w:b/>
          <w:bCs/>
        </w:rPr>
        <w:t>.</w:t>
      </w:r>
    </w:p>
    <w:p w14:paraId="6A6CE517" w14:textId="77777777" w:rsidR="00CC1E73" w:rsidRDefault="00CC1E73" w:rsidP="00CC1E73">
      <w:pPr>
        <w:rPr>
          <w:b/>
          <w:bCs/>
        </w:rPr>
      </w:pPr>
      <w:r>
        <w:rPr>
          <w:b/>
          <w:bCs/>
        </w:rPr>
        <w:t>PRIVATE BODY – A natural person who carries out or who has carried on any trade, business or profession -but only in such profession, OR</w:t>
      </w:r>
    </w:p>
    <w:p w14:paraId="6E9D88A8" w14:textId="71F08B4E" w:rsidR="00CC1E73" w:rsidRDefault="00A14099" w:rsidP="00CC1E73">
      <w:pPr>
        <w:rPr>
          <w:b/>
          <w:bCs/>
        </w:rPr>
      </w:pPr>
      <w:r>
        <w:rPr>
          <w:b/>
          <w:bCs/>
        </w:rPr>
        <w:t>A</w:t>
      </w:r>
      <w:r w:rsidR="00CC1E73">
        <w:rPr>
          <w:b/>
          <w:bCs/>
        </w:rPr>
        <w:t xml:space="preserve"> Partnership which carries or who has carried on any trade, business or profession OR</w:t>
      </w:r>
    </w:p>
    <w:p w14:paraId="2C909084" w14:textId="77777777" w:rsidR="00CC1E73" w:rsidRDefault="00CC1E73" w:rsidP="00CC1E73">
      <w:pPr>
        <w:rPr>
          <w:b/>
          <w:bCs/>
        </w:rPr>
      </w:pPr>
      <w:r>
        <w:rPr>
          <w:b/>
          <w:bCs/>
        </w:rPr>
        <w:t>Any former or existing juristic person – excludes a public body.</w:t>
      </w:r>
    </w:p>
    <w:p w14:paraId="01EAF83A" w14:textId="338A8318" w:rsidR="00CC1E73" w:rsidRDefault="00CC1E73" w:rsidP="00CC1E73">
      <w:pPr>
        <w:rPr>
          <w:b/>
          <w:bCs/>
        </w:rPr>
      </w:pPr>
      <w:r>
        <w:rPr>
          <w:b/>
          <w:bCs/>
        </w:rPr>
        <w:t>PROCESSING- Any set of operations, any operation or activity concerning personal information including - Any recorded information. Collections, use, recording, disclosure, receipt, storage, distribution, retrieval, alteration, making available in any other form or merge, link, restrict, degradation</w:t>
      </w:r>
      <w:r w:rsidR="00CA13AB">
        <w:rPr>
          <w:b/>
          <w:bCs/>
        </w:rPr>
        <w:t>,</w:t>
      </w:r>
      <w:r>
        <w:rPr>
          <w:b/>
          <w:bCs/>
        </w:rPr>
        <w:t xml:space="preserve"> erasure or destruction of information.</w:t>
      </w:r>
    </w:p>
    <w:p w14:paraId="74735A96" w14:textId="77777777" w:rsidR="00CC1E73" w:rsidRDefault="00CC1E73" w:rsidP="00CC1E73">
      <w:pPr>
        <w:rPr>
          <w:b/>
          <w:bCs/>
        </w:rPr>
      </w:pPr>
      <w:r>
        <w:rPr>
          <w:b/>
          <w:bCs/>
        </w:rPr>
        <w:t>PUBLIC BODY – Department of state or administration.  National, provincial and local sphere of government.  Any functionary or institution who exercise a power or duty in terms of the constitution or provincial constitution.  Anyone who performs a public function.</w:t>
      </w:r>
    </w:p>
    <w:p w14:paraId="49D75687" w14:textId="77777777" w:rsidR="00CC1E73" w:rsidRDefault="00CC1E73" w:rsidP="00CC1E73">
      <w:pPr>
        <w:rPr>
          <w:b/>
          <w:bCs/>
        </w:rPr>
      </w:pPr>
      <w:r>
        <w:rPr>
          <w:b/>
          <w:bCs/>
        </w:rPr>
        <w:t>PUBLIC RECORD – An accessible record that is in public domain and which is in the possession of or under the control of a public body whether or not it was created by that public body.</w:t>
      </w:r>
    </w:p>
    <w:p w14:paraId="2994BB04" w14:textId="77777777" w:rsidR="00CC1E73" w:rsidRDefault="00CC1E73" w:rsidP="00CC1E73">
      <w:pPr>
        <w:rPr>
          <w:b/>
          <w:bCs/>
        </w:rPr>
      </w:pPr>
    </w:p>
    <w:p w14:paraId="08671061" w14:textId="77777777" w:rsidR="00CC1E73" w:rsidRDefault="00CC1E73" w:rsidP="00CC1E73">
      <w:pPr>
        <w:rPr>
          <w:b/>
          <w:bCs/>
        </w:rPr>
      </w:pPr>
    </w:p>
    <w:p w14:paraId="7F4827EC" w14:textId="574D8F0A" w:rsidR="00CC1E73" w:rsidRPr="00004411" w:rsidRDefault="00CC1E73" w:rsidP="00004411">
      <w:pPr>
        <w:pStyle w:val="ListParagraph"/>
        <w:numPr>
          <w:ilvl w:val="0"/>
          <w:numId w:val="22"/>
        </w:numPr>
        <w:rPr>
          <w:b/>
          <w:bCs/>
        </w:rPr>
      </w:pPr>
      <w:r w:rsidRPr="00004411">
        <w:rPr>
          <w:b/>
          <w:bCs/>
        </w:rPr>
        <w:t>ABBREVIATIONS AND ACRONYMS/POPIA-RELATED DEFINITIONS continue</w:t>
      </w:r>
    </w:p>
    <w:p w14:paraId="1DC3CE0B" w14:textId="77777777" w:rsidR="00CC1E73" w:rsidRDefault="00CC1E73" w:rsidP="00CC1E73">
      <w:pPr>
        <w:rPr>
          <w:b/>
          <w:bCs/>
        </w:rPr>
      </w:pPr>
      <w:r>
        <w:rPr>
          <w:b/>
          <w:bCs/>
        </w:rPr>
        <w:t>RE-IDENTIFY – To resurrect any information that has been de-identified.  Personal information of a data subject that identifies the data subject, can be used or manipulated to identify the data subject or can be linked to other information or any method to identify a data subject.</w:t>
      </w:r>
    </w:p>
    <w:p w14:paraId="45EF24BF" w14:textId="7B71C129" w:rsidR="00BF7357" w:rsidRDefault="00DC254D">
      <w:pPr>
        <w:rPr>
          <w:b/>
          <w:bCs/>
        </w:rPr>
      </w:pPr>
      <w:r>
        <w:rPr>
          <w:b/>
          <w:bCs/>
        </w:rPr>
        <w:t xml:space="preserve">RESPONSIBLE PARTY </w:t>
      </w:r>
      <w:r w:rsidR="00605D43">
        <w:rPr>
          <w:b/>
          <w:bCs/>
        </w:rPr>
        <w:t>–</w:t>
      </w:r>
      <w:r w:rsidR="0042735B">
        <w:rPr>
          <w:b/>
          <w:bCs/>
        </w:rPr>
        <w:t xml:space="preserve"> A public or private body or any other person which determine the purpose of and means for processing personal information alone or in conjunction with others.</w:t>
      </w:r>
    </w:p>
    <w:p w14:paraId="7FB21D91" w14:textId="49867BEA" w:rsidR="00D456E4" w:rsidRDefault="00DC254D">
      <w:pPr>
        <w:rPr>
          <w:b/>
          <w:bCs/>
        </w:rPr>
      </w:pPr>
      <w:r>
        <w:rPr>
          <w:b/>
          <w:bCs/>
        </w:rPr>
        <w:t xml:space="preserve">RECORD/S </w:t>
      </w:r>
      <w:r w:rsidR="00605D43">
        <w:rPr>
          <w:b/>
          <w:bCs/>
        </w:rPr>
        <w:t xml:space="preserve">– </w:t>
      </w:r>
      <w:r w:rsidR="00806944">
        <w:rPr>
          <w:b/>
          <w:bCs/>
        </w:rPr>
        <w:t xml:space="preserve">Any recorded information </w:t>
      </w:r>
      <w:r w:rsidR="005557C1">
        <w:rPr>
          <w:b/>
          <w:bCs/>
        </w:rPr>
        <w:t xml:space="preserve">regardless of form or medium </w:t>
      </w:r>
      <w:r w:rsidR="00806944">
        <w:rPr>
          <w:b/>
          <w:bCs/>
        </w:rPr>
        <w:t>in the possession or under the control of a responsible party, whether or not it was created by a responsible party and regardless of when it came into existence.</w:t>
      </w:r>
    </w:p>
    <w:p w14:paraId="6A084ECA" w14:textId="53807703" w:rsidR="00E35F51" w:rsidRDefault="00E35F51">
      <w:pPr>
        <w:rPr>
          <w:b/>
          <w:bCs/>
        </w:rPr>
      </w:pPr>
      <w:r>
        <w:rPr>
          <w:b/>
          <w:bCs/>
        </w:rPr>
        <w:t>VA – Voluntary Association</w:t>
      </w:r>
      <w:r w:rsidR="006E5D2D">
        <w:rPr>
          <w:b/>
          <w:bCs/>
        </w:rPr>
        <w:t>.</w:t>
      </w:r>
    </w:p>
    <w:p w14:paraId="391E7247" w14:textId="078B3A82" w:rsidR="00467517" w:rsidRDefault="00467517">
      <w:pPr>
        <w:rPr>
          <w:b/>
          <w:bCs/>
        </w:rPr>
      </w:pPr>
      <w:r>
        <w:rPr>
          <w:b/>
          <w:bCs/>
        </w:rPr>
        <w:t xml:space="preserve">VAT – Value Added </w:t>
      </w:r>
      <w:r w:rsidR="00474A5A">
        <w:rPr>
          <w:b/>
          <w:bCs/>
        </w:rPr>
        <w:t>Tax – IPET is not a registered VAT Vendor.</w:t>
      </w:r>
    </w:p>
    <w:p w14:paraId="1EC722E1" w14:textId="77777777" w:rsidR="00790339" w:rsidRDefault="00790339">
      <w:pPr>
        <w:rPr>
          <w:b/>
          <w:bCs/>
        </w:rPr>
      </w:pPr>
    </w:p>
    <w:p w14:paraId="7C7DBFD4" w14:textId="4F51FF10" w:rsidR="00A1209A" w:rsidRDefault="00CC1E73" w:rsidP="00004411">
      <w:pPr>
        <w:pStyle w:val="ListParagraph"/>
        <w:numPr>
          <w:ilvl w:val="0"/>
          <w:numId w:val="22"/>
        </w:numPr>
        <w:rPr>
          <w:b/>
          <w:bCs/>
        </w:rPr>
      </w:pPr>
      <w:r w:rsidRPr="00BB5E95">
        <w:rPr>
          <w:b/>
          <w:bCs/>
        </w:rPr>
        <w:t xml:space="preserve"> TYPES</w:t>
      </w:r>
      <w:r w:rsidR="00BE418F" w:rsidRPr="00BB5E95">
        <w:rPr>
          <w:b/>
          <w:bCs/>
        </w:rPr>
        <w:t xml:space="preserve"> OF PERSONAL INFORMATION </w:t>
      </w:r>
      <w:r w:rsidR="00D152D6">
        <w:rPr>
          <w:b/>
          <w:bCs/>
        </w:rPr>
        <w:t xml:space="preserve">PER </w:t>
      </w:r>
      <w:r w:rsidR="001019FD">
        <w:rPr>
          <w:b/>
          <w:bCs/>
        </w:rPr>
        <w:t xml:space="preserve">POPIA </w:t>
      </w:r>
      <w:r w:rsidR="007327B2">
        <w:rPr>
          <w:b/>
          <w:bCs/>
        </w:rPr>
        <w:t xml:space="preserve">ACT </w:t>
      </w:r>
      <w:r w:rsidR="001019FD">
        <w:rPr>
          <w:b/>
          <w:bCs/>
        </w:rPr>
        <w:t>SECTION 1 DEFINITIONS</w:t>
      </w:r>
    </w:p>
    <w:p w14:paraId="43B550A3" w14:textId="621A962C" w:rsidR="00AF3DE3" w:rsidRDefault="005810E3" w:rsidP="00AF3DE3">
      <w:r>
        <w:rPr>
          <w:b/>
          <w:bCs/>
        </w:rPr>
        <w:t xml:space="preserve">4.1 </w:t>
      </w:r>
      <w:r w:rsidR="00A1209A" w:rsidRPr="00BB46F1">
        <w:rPr>
          <w:b/>
          <w:bCs/>
        </w:rPr>
        <w:t>Personal Information</w:t>
      </w:r>
      <w:r w:rsidR="00A1209A">
        <w:t xml:space="preserve"> – </w:t>
      </w:r>
      <w:r w:rsidR="00AF3DE3">
        <w:t>means information relating to an identifiable, living, natural person, and where it is applicable an identifiable, existing juristic person including but not limited to -</w:t>
      </w:r>
    </w:p>
    <w:p w14:paraId="1DE35A94" w14:textId="4465589B" w:rsidR="00AF3DE3" w:rsidRDefault="00AF3DE3" w:rsidP="00AF3DE3">
      <w:r>
        <w:t xml:space="preserve">4.1.1 </w:t>
      </w:r>
      <w:r w:rsidR="007E66F5">
        <w:t>I</w:t>
      </w:r>
      <w:r>
        <w:t>nformation relating to the race, gender, sex, pregnancy, marital status, national, ethnic or social origin, colour, sexual orientation, age, physical or mental health, well-being, disability, religion, conscience, belief, culture, language and birth of the person.</w:t>
      </w:r>
    </w:p>
    <w:p w14:paraId="7162600C" w14:textId="01424D60" w:rsidR="00AF3DE3" w:rsidRDefault="00AF3DE3" w:rsidP="00AF3DE3">
      <w:r>
        <w:t xml:space="preserve">4.1.2 </w:t>
      </w:r>
      <w:r w:rsidR="007E66F5">
        <w:t>I</w:t>
      </w:r>
      <w:r>
        <w:t xml:space="preserve">nformation relating to the education or the medical, financial, criminal or </w:t>
      </w:r>
      <w:r w:rsidR="00096ED8">
        <w:t>employment history of the person.</w:t>
      </w:r>
    </w:p>
    <w:p w14:paraId="3823F07D" w14:textId="5BD7C479" w:rsidR="00096ED8" w:rsidRDefault="00096ED8" w:rsidP="00AF3DE3">
      <w:r>
        <w:t xml:space="preserve">4.1.3 </w:t>
      </w:r>
      <w:r w:rsidR="007E66F5">
        <w:t>A</w:t>
      </w:r>
      <w:r>
        <w:t>ny identifying number, symbol, e</w:t>
      </w:r>
      <w:r w:rsidR="00915604">
        <w:t>-</w:t>
      </w:r>
      <w:r>
        <w:t>mail address, physical address, telephone number, location information, online identifier, or other particular assignment of the person.</w:t>
      </w:r>
    </w:p>
    <w:p w14:paraId="7C721AE6" w14:textId="32051FB5" w:rsidR="00096ED8" w:rsidRDefault="007D65C2" w:rsidP="00AF3DE3">
      <w:r>
        <w:t xml:space="preserve">4.1.4 </w:t>
      </w:r>
      <w:r w:rsidR="007E66F5">
        <w:t>T</w:t>
      </w:r>
      <w:r>
        <w:t>he biometric information of the person.</w:t>
      </w:r>
    </w:p>
    <w:p w14:paraId="53656A10" w14:textId="45AB4C86" w:rsidR="007D65C2" w:rsidRDefault="007D65C2" w:rsidP="00AF3DE3">
      <w:r>
        <w:t>4.1.5</w:t>
      </w:r>
      <w:r w:rsidR="007E66F5">
        <w:t xml:space="preserve"> T</w:t>
      </w:r>
      <w:r>
        <w:t>he personal opinions, views or preferences of the person.</w:t>
      </w:r>
    </w:p>
    <w:p w14:paraId="3D46B129" w14:textId="366DB45A" w:rsidR="007D65C2" w:rsidRDefault="007D65C2" w:rsidP="00AF3DE3">
      <w:r>
        <w:t xml:space="preserve">4.1.6 </w:t>
      </w:r>
      <w:r w:rsidR="007E66F5">
        <w:t>C</w:t>
      </w:r>
      <w:r>
        <w:t>orrespondence sent by the person that is implicitly or explicitly of a private or confidential nature or further correspondence that would reveal the contents of the original correspondence.</w:t>
      </w:r>
    </w:p>
    <w:p w14:paraId="1F3214A6" w14:textId="63E15B67" w:rsidR="007D65C2" w:rsidRDefault="007D65C2" w:rsidP="00AF3DE3">
      <w:r>
        <w:t xml:space="preserve">4.1.7 </w:t>
      </w:r>
      <w:r w:rsidR="007E66F5">
        <w:t>T</w:t>
      </w:r>
      <w:r>
        <w:t>he views or opinions of another individual about the person</w:t>
      </w:r>
      <w:r w:rsidR="00033A18">
        <w:t>.</w:t>
      </w:r>
    </w:p>
    <w:p w14:paraId="3C0383F7" w14:textId="5C29C16B" w:rsidR="007D65C2" w:rsidRDefault="007D65C2" w:rsidP="00AF3DE3">
      <w:r>
        <w:t xml:space="preserve">4.1.8 </w:t>
      </w:r>
      <w:r w:rsidR="007E66F5">
        <w:t>T</w:t>
      </w:r>
      <w:r>
        <w:t>he name of the person if it appears with other personal information relating to the person or if the disclosure of the name itself would reveal information about the person.</w:t>
      </w:r>
    </w:p>
    <w:p w14:paraId="6839EA83" w14:textId="440A0651" w:rsidR="00AF3DE3" w:rsidRDefault="00AF3DE3" w:rsidP="00AF3DE3">
      <w:pPr>
        <w:rPr>
          <w:rFonts w:ascii="Helvetica" w:hAnsi="Helvetica" w:cs="Helvetica"/>
          <w:color w:val="333333"/>
          <w:shd w:val="clear" w:color="auto" w:fill="FFFFFF"/>
        </w:rPr>
      </w:pPr>
      <w:r>
        <w:rPr>
          <w:b/>
          <w:bCs/>
        </w:rPr>
        <w:t xml:space="preserve">4.2 </w:t>
      </w:r>
      <w:r w:rsidRPr="00D152D6">
        <w:rPr>
          <w:rFonts w:cstheme="minorHAnsi"/>
          <w:b/>
          <w:bCs/>
        </w:rPr>
        <w:t>Special Personal Information</w:t>
      </w:r>
      <w:r w:rsidR="00CD7919" w:rsidRPr="00D152D6">
        <w:rPr>
          <w:rFonts w:cstheme="minorHAnsi"/>
          <w:color w:val="333333"/>
          <w:bdr w:val="none" w:sz="0" w:space="0" w:color="auto" w:frame="1"/>
          <w:shd w:val="clear" w:color="auto" w:fill="FFFFFF"/>
        </w:rPr>
        <w:t xml:space="preserve"> </w:t>
      </w:r>
      <w:r w:rsidR="00CD7919" w:rsidRPr="00D152D6">
        <w:rPr>
          <w:rFonts w:cstheme="minorHAnsi"/>
          <w:color w:val="333333"/>
          <w:shd w:val="clear" w:color="auto" w:fill="FFFFFF"/>
        </w:rPr>
        <w:t>means personal information as referred to in section 26</w:t>
      </w:r>
    </w:p>
    <w:p w14:paraId="038A675E" w14:textId="31DBDB89" w:rsidR="00740900" w:rsidRDefault="00AF3DE3" w:rsidP="00227D3E">
      <w:r>
        <w:t xml:space="preserve">Subcategory of all Personal Information that is considered SENSITIVE Information </w:t>
      </w:r>
      <w:r w:rsidRPr="00D152D6">
        <w:t>–</w:t>
      </w:r>
      <w:r w:rsidR="00D152D6" w:rsidRPr="00D152D6">
        <w:t xml:space="preserve"> </w:t>
      </w:r>
      <w:r w:rsidR="00ED1EF9">
        <w:t xml:space="preserve">B-BBEE </w:t>
      </w:r>
      <w:r w:rsidR="00D152D6" w:rsidRPr="00D152D6">
        <w:t>Voluntary disclosure may be needed to comply with requirements.</w:t>
      </w:r>
    </w:p>
    <w:p w14:paraId="345B4B37" w14:textId="77777777" w:rsidR="000C54EF" w:rsidRDefault="000C54EF" w:rsidP="00227D3E"/>
    <w:p w14:paraId="089D5B5D" w14:textId="77777777" w:rsidR="000C54EF" w:rsidRDefault="000C54EF" w:rsidP="00227D3E"/>
    <w:p w14:paraId="3D46FF4A" w14:textId="77777777" w:rsidR="000C54EF" w:rsidRDefault="000C54EF" w:rsidP="00227D3E"/>
    <w:p w14:paraId="450C5974" w14:textId="77777777" w:rsidR="000C54EF" w:rsidRDefault="000C54EF" w:rsidP="00227D3E"/>
    <w:p w14:paraId="65CEE8B2" w14:textId="1184CE2A" w:rsidR="00227D3E" w:rsidRPr="00740900" w:rsidRDefault="005810E3" w:rsidP="00227D3E">
      <w:r>
        <w:rPr>
          <w:b/>
          <w:bCs/>
        </w:rPr>
        <w:t xml:space="preserve">4.3 </w:t>
      </w:r>
      <w:r w:rsidR="00AF3DE3">
        <w:rPr>
          <w:b/>
          <w:bCs/>
        </w:rPr>
        <w:t xml:space="preserve">  </w:t>
      </w:r>
      <w:r w:rsidR="00AF3DE3" w:rsidRPr="009F37E7">
        <w:rPr>
          <w:b/>
          <w:bCs/>
        </w:rPr>
        <w:t xml:space="preserve">Rights </w:t>
      </w:r>
      <w:r w:rsidR="00AF3DE3">
        <w:rPr>
          <w:b/>
          <w:bCs/>
        </w:rPr>
        <w:t>and</w:t>
      </w:r>
      <w:r w:rsidR="00227D3E" w:rsidRPr="009F37E7">
        <w:rPr>
          <w:b/>
          <w:bCs/>
        </w:rPr>
        <w:t xml:space="preserve"> Duties of a Data subject</w:t>
      </w:r>
    </w:p>
    <w:p w14:paraId="3DBFEFD3" w14:textId="4584E82D" w:rsidR="00740900" w:rsidRDefault="0050314D" w:rsidP="00F15730">
      <w:pPr>
        <w:ind w:hanging="360"/>
      </w:pPr>
      <w:r>
        <w:t xml:space="preserve">       </w:t>
      </w:r>
      <w:r w:rsidR="00B074E0">
        <w:t xml:space="preserve">4.3.1 </w:t>
      </w:r>
      <w:r w:rsidR="00227D3E">
        <w:t>Right to withdraw consent</w:t>
      </w:r>
      <w:r w:rsidR="00484520">
        <w:t xml:space="preserve"> – Personal information is processed with your consent.  </w:t>
      </w:r>
      <w:r w:rsidR="00740900">
        <w:t xml:space="preserve">Consent may be withdrawn upon request.   </w:t>
      </w:r>
    </w:p>
    <w:p w14:paraId="3703D86A" w14:textId="7B21AA71" w:rsidR="00227D3E" w:rsidRDefault="00B074E0" w:rsidP="00931261">
      <w:pPr>
        <w:ind w:left="360" w:hanging="360"/>
      </w:pPr>
      <w:r>
        <w:t xml:space="preserve">4.3.2 </w:t>
      </w:r>
      <w:r w:rsidR="00227D3E">
        <w:t>Right to restrict</w:t>
      </w:r>
      <w:r w:rsidR="00EF530E">
        <w:t xml:space="preserve"> – Under certain circumstances.</w:t>
      </w:r>
    </w:p>
    <w:p w14:paraId="674D1870" w14:textId="0651B271" w:rsidR="00227D3E" w:rsidRDefault="00B074E0" w:rsidP="00DD664A">
      <w:pPr>
        <w:pStyle w:val="NoSpacing"/>
      </w:pPr>
      <w:r>
        <w:t xml:space="preserve">4.3.3 </w:t>
      </w:r>
      <w:r w:rsidR="00227D3E">
        <w:t>Right to erasure</w:t>
      </w:r>
      <w:r w:rsidR="00484520">
        <w:t>- under certain circumstances</w:t>
      </w:r>
      <w:r w:rsidR="00DD664A">
        <w:t>.</w:t>
      </w:r>
      <w:r w:rsidR="00484520">
        <w:t xml:space="preserve"> </w:t>
      </w:r>
    </w:p>
    <w:p w14:paraId="58D8F6E1" w14:textId="01F315DA" w:rsidR="00DD664A" w:rsidRDefault="00DD664A" w:rsidP="00DD664A">
      <w:pPr>
        <w:pStyle w:val="NoSpacing"/>
      </w:pPr>
      <w:r>
        <w:t>Personal information is retained for certain periods as required by law. (Five up to 10 years)</w:t>
      </w:r>
    </w:p>
    <w:p w14:paraId="32835CA6" w14:textId="77777777" w:rsidR="00DD664A" w:rsidRDefault="00DD664A" w:rsidP="00DD664A">
      <w:pPr>
        <w:pStyle w:val="NoSpacing"/>
      </w:pPr>
    </w:p>
    <w:p w14:paraId="0261BD56" w14:textId="4940900E" w:rsidR="00DD664A" w:rsidRDefault="00B074E0" w:rsidP="00DD664A">
      <w:pPr>
        <w:pStyle w:val="NoSpacing"/>
      </w:pPr>
      <w:r>
        <w:t xml:space="preserve">4.3.4 </w:t>
      </w:r>
      <w:r w:rsidR="00227D3E">
        <w:t>Right to access</w:t>
      </w:r>
      <w:r w:rsidR="00EF530E">
        <w:t xml:space="preserve"> – </w:t>
      </w:r>
      <w:r w:rsidR="00ED65F7">
        <w:t>You have a right to a</w:t>
      </w:r>
      <w:r w:rsidR="00EF530E">
        <w:t>ccess your personal information IPET holds about you</w:t>
      </w:r>
      <w:r w:rsidR="00DD664A">
        <w:t>,</w:t>
      </w:r>
    </w:p>
    <w:p w14:paraId="0A569904" w14:textId="76BAFA65" w:rsidR="00227D3E" w:rsidRDefault="00BE418F" w:rsidP="00DD664A">
      <w:pPr>
        <w:pStyle w:val="NoSpacing"/>
      </w:pPr>
      <w:r>
        <w:t>to check that personal information is lawfully processed.</w:t>
      </w:r>
    </w:p>
    <w:p w14:paraId="265DC77E" w14:textId="77777777" w:rsidR="00DD664A" w:rsidRDefault="00DD664A" w:rsidP="00DD664A">
      <w:pPr>
        <w:pStyle w:val="NoSpacing"/>
      </w:pPr>
    </w:p>
    <w:p w14:paraId="62AF1025" w14:textId="7946B4DE" w:rsidR="00DD664A" w:rsidRDefault="00B074E0" w:rsidP="00DD664A">
      <w:pPr>
        <w:pStyle w:val="NoSpacing"/>
      </w:pPr>
      <w:r>
        <w:t xml:space="preserve">4.3.5 </w:t>
      </w:r>
      <w:r w:rsidR="00227D3E">
        <w:t xml:space="preserve">Right to Data subject Participation.  </w:t>
      </w:r>
      <w:r w:rsidR="00DD664A">
        <w:t>You have an opportunity to correct or update inaccurate personal information.</w:t>
      </w:r>
    </w:p>
    <w:p w14:paraId="04CDB540" w14:textId="77777777" w:rsidR="00DD664A" w:rsidRDefault="00DD664A" w:rsidP="00931261">
      <w:pPr>
        <w:ind w:left="360" w:hanging="360"/>
      </w:pPr>
    </w:p>
    <w:p w14:paraId="2156362A" w14:textId="77777777" w:rsidR="00DD664A" w:rsidRDefault="00B074E0" w:rsidP="00931261">
      <w:pPr>
        <w:ind w:left="360" w:hanging="360"/>
      </w:pPr>
      <w:r>
        <w:t xml:space="preserve">4.3.6 </w:t>
      </w:r>
      <w:r w:rsidR="001A389A">
        <w:t>Right to access</w:t>
      </w:r>
      <w:r w:rsidR="00484520">
        <w:t xml:space="preserve"> -</w:t>
      </w:r>
      <w:r w:rsidR="001A389A">
        <w:t xml:space="preserve"> </w:t>
      </w:r>
      <w:r w:rsidR="00484520">
        <w:t>Right to complain to Data Protection Regulator in your jurisdiction.</w:t>
      </w:r>
    </w:p>
    <w:p w14:paraId="6CC4EE54" w14:textId="48A8C715" w:rsidR="007E2EF2" w:rsidRDefault="00946EC6" w:rsidP="007E2EF2">
      <w:pPr>
        <w:pStyle w:val="NoSpacing"/>
      </w:pPr>
      <w:r>
        <w:t xml:space="preserve">FORMS </w:t>
      </w:r>
      <w:r w:rsidR="00BE418F">
        <w:t xml:space="preserve">are available at </w:t>
      </w:r>
      <w:r w:rsidR="00657B89">
        <w:t xml:space="preserve">Information Regulator Address </w:t>
      </w:r>
      <w:r w:rsidR="007E2EF2">
        <w:t xml:space="preserve">Woodmead North Office Park, 54 Maxwell Drive, Woodmead </w:t>
      </w:r>
      <w:r w:rsidR="00657B89">
        <w:t>Johannesburg 2</w:t>
      </w:r>
      <w:r w:rsidR="007E2EF2">
        <w:t>191.</w:t>
      </w:r>
      <w:r w:rsidR="00657B89">
        <w:t xml:space="preserve">  Telephone 010-0235200 </w:t>
      </w:r>
      <w:r w:rsidR="007E2EF2">
        <w:t>Toll Free 0800017160</w:t>
      </w:r>
    </w:p>
    <w:p w14:paraId="6A82DD97" w14:textId="4674955D" w:rsidR="00DD664A" w:rsidRPr="007E2EF2" w:rsidRDefault="00ED1EF9" w:rsidP="00DD664A">
      <w:pPr>
        <w:pStyle w:val="NoSpacing"/>
        <w:rPr>
          <w:rStyle w:val="Hyperlink"/>
          <w:b/>
          <w:bCs/>
          <w:color w:val="auto"/>
          <w:u w:val="none"/>
        </w:rPr>
      </w:pPr>
      <w:r>
        <w:t>General</w:t>
      </w:r>
      <w:r w:rsidR="00657B89" w:rsidRPr="00DD664A">
        <w:rPr>
          <w:b/>
          <w:bCs/>
        </w:rPr>
        <w:t xml:space="preserve"> Enquiries</w:t>
      </w:r>
      <w:r w:rsidR="00657B89">
        <w:t xml:space="preserve"> </w:t>
      </w:r>
      <w:hyperlink r:id="rId9" w:history="1">
        <w:r w:rsidR="007E2EF2" w:rsidRPr="007E2EF2">
          <w:rPr>
            <w:rStyle w:val="Hyperlink"/>
            <w:color w:val="auto"/>
            <w:u w:val="none"/>
          </w:rPr>
          <w:t>enquiries@inforegulator.org.za</w:t>
        </w:r>
      </w:hyperlink>
      <w:r w:rsidR="007E2EF2" w:rsidRPr="007E2EF2">
        <w:t xml:space="preserve"> </w:t>
      </w:r>
      <w:r w:rsidR="006974C3" w:rsidRPr="007E2EF2">
        <w:t xml:space="preserve"> </w:t>
      </w:r>
      <w:r w:rsidR="00DD664A" w:rsidRPr="007E2EF2">
        <w:t xml:space="preserve">Alternative contact IPET Administrator for assistance: </w:t>
      </w:r>
      <w:hyperlink r:id="rId10" w:history="1">
        <w:r w:rsidR="0050314D" w:rsidRPr="007E2EF2">
          <w:rPr>
            <w:rStyle w:val="Hyperlink"/>
            <w:color w:val="auto"/>
            <w:u w:val="none"/>
          </w:rPr>
          <w:t>admin@ipet.org.za</w:t>
        </w:r>
      </w:hyperlink>
      <w:r w:rsidR="00DD664A" w:rsidRPr="007E2EF2">
        <w:rPr>
          <w:rStyle w:val="Hyperlink"/>
          <w:color w:val="auto"/>
          <w:u w:val="none"/>
        </w:rPr>
        <w:t xml:space="preserve"> </w:t>
      </w:r>
      <w:r w:rsidR="007E2EF2" w:rsidRPr="007E2EF2">
        <w:rPr>
          <w:rStyle w:val="Hyperlink"/>
          <w:color w:val="auto"/>
          <w:u w:val="none"/>
        </w:rPr>
        <w:t xml:space="preserve"> Forms are found under the Heading POPIA and PAIA section “forms”</w:t>
      </w:r>
    </w:p>
    <w:p w14:paraId="397BD65A" w14:textId="77777777" w:rsidR="00DD664A" w:rsidRPr="007E2EF2" w:rsidRDefault="00DD664A" w:rsidP="00DD664A">
      <w:pPr>
        <w:ind w:left="360"/>
        <w:rPr>
          <w:b/>
          <w:bCs/>
        </w:rPr>
      </w:pPr>
    </w:p>
    <w:p w14:paraId="20484134" w14:textId="70A74D76" w:rsidR="009F37E7" w:rsidRPr="00657B89" w:rsidRDefault="005810E3" w:rsidP="00F130CE">
      <w:pPr>
        <w:ind w:left="360" w:hanging="360"/>
        <w:rPr>
          <w:b/>
          <w:bCs/>
        </w:rPr>
      </w:pPr>
      <w:r>
        <w:rPr>
          <w:b/>
          <w:bCs/>
        </w:rPr>
        <w:t xml:space="preserve">4.4 </w:t>
      </w:r>
      <w:r w:rsidR="009F37E7" w:rsidRPr="00657B89">
        <w:rPr>
          <w:b/>
          <w:bCs/>
        </w:rPr>
        <w:t>Duties of a Data subject</w:t>
      </w:r>
    </w:p>
    <w:p w14:paraId="28E36249" w14:textId="7E3DDDB5" w:rsidR="009F37E7" w:rsidRDefault="00B1582E" w:rsidP="00DD664A">
      <w:pPr>
        <w:pStyle w:val="NoSpacing"/>
      </w:pPr>
      <w:r>
        <w:t xml:space="preserve">4.4.1 </w:t>
      </w:r>
      <w:r w:rsidR="009F37E7">
        <w:t xml:space="preserve">Duty to inform </w:t>
      </w:r>
      <w:r w:rsidR="001D74DD">
        <w:t>IPET</w:t>
      </w:r>
      <w:r w:rsidR="009F37E7">
        <w:t xml:space="preserve"> of changes to your personal information during your relationship with us.  </w:t>
      </w:r>
    </w:p>
    <w:p w14:paraId="43C8825C" w14:textId="77777777" w:rsidR="00DD664A" w:rsidRDefault="00DD664A" w:rsidP="00DD664A">
      <w:pPr>
        <w:pStyle w:val="NoSpacing"/>
      </w:pPr>
      <w:r>
        <w:t>It is important we hold current and accurate personal information about you.</w:t>
      </w:r>
    </w:p>
    <w:p w14:paraId="03CF53A5" w14:textId="77777777" w:rsidR="00DD664A" w:rsidRDefault="00DD664A" w:rsidP="00931261">
      <w:pPr>
        <w:ind w:left="360" w:hanging="360"/>
      </w:pPr>
    </w:p>
    <w:p w14:paraId="36B08E5E" w14:textId="27181226" w:rsidR="00A1209A" w:rsidRDefault="00B1582E" w:rsidP="00DD664A">
      <w:pPr>
        <w:pStyle w:val="NoSpacing"/>
      </w:pPr>
      <w:r>
        <w:t xml:space="preserve">4.4.2 </w:t>
      </w:r>
      <w:r w:rsidR="009F37E7">
        <w:t>Duty to adhere to data privacy laws – during our relationship with you</w:t>
      </w:r>
      <w:r w:rsidR="00DD664A">
        <w:t>.</w:t>
      </w:r>
      <w:r w:rsidR="009F37E7">
        <w:t xml:space="preserve"> </w:t>
      </w:r>
    </w:p>
    <w:p w14:paraId="487762DA" w14:textId="77777777" w:rsidR="00DD664A" w:rsidRDefault="00DD664A" w:rsidP="00DD664A">
      <w:pPr>
        <w:pStyle w:val="NoSpacing"/>
      </w:pPr>
      <w:r>
        <w:t xml:space="preserve">IPET expect you to at all times adhere to these terms and abide by applicable law. </w:t>
      </w:r>
    </w:p>
    <w:p w14:paraId="77E88BB0" w14:textId="77777777" w:rsidR="00C11145" w:rsidRDefault="00C11145" w:rsidP="00C11145"/>
    <w:p w14:paraId="63AE354D" w14:textId="1A98C46E" w:rsidR="00784533" w:rsidRPr="007C14DE" w:rsidRDefault="005A5C58" w:rsidP="007C14DE">
      <w:pPr>
        <w:pStyle w:val="ListParagraph"/>
        <w:numPr>
          <w:ilvl w:val="0"/>
          <w:numId w:val="24"/>
        </w:numPr>
        <w:rPr>
          <w:b/>
          <w:bCs/>
        </w:rPr>
      </w:pPr>
      <w:r w:rsidRPr="007C14DE">
        <w:rPr>
          <w:b/>
          <w:bCs/>
        </w:rPr>
        <w:t>TYPE OF PERSONAL INFORMATION</w:t>
      </w:r>
      <w:r>
        <w:rPr>
          <w:b/>
          <w:bCs/>
        </w:rPr>
        <w:t xml:space="preserve"> PROCESSED BY IPET,</w:t>
      </w:r>
      <w:r w:rsidRPr="007C14DE">
        <w:rPr>
          <w:b/>
          <w:bCs/>
        </w:rPr>
        <w:t xml:space="preserve"> PURPOSE </w:t>
      </w:r>
      <w:r>
        <w:rPr>
          <w:b/>
          <w:bCs/>
        </w:rPr>
        <w:t xml:space="preserve">FOR WHICH </w:t>
      </w:r>
      <w:r w:rsidRPr="007C14DE">
        <w:rPr>
          <w:b/>
          <w:bCs/>
        </w:rPr>
        <w:t xml:space="preserve">PERSONAL INFORMATION </w:t>
      </w:r>
      <w:r>
        <w:rPr>
          <w:b/>
          <w:bCs/>
        </w:rPr>
        <w:t xml:space="preserve">IS COLLECTED </w:t>
      </w:r>
      <w:r w:rsidRPr="007C14DE">
        <w:rPr>
          <w:b/>
          <w:bCs/>
        </w:rPr>
        <w:t>AND WITH WHOM PERSONAL INFORMATION IS SHARED</w:t>
      </w:r>
    </w:p>
    <w:p w14:paraId="3ED50417" w14:textId="383BD3F1" w:rsidR="00784533" w:rsidRDefault="001E242B" w:rsidP="00784533">
      <w:r>
        <w:t>5.1</w:t>
      </w:r>
      <w:r w:rsidR="000C77C7">
        <w:t xml:space="preserve"> </w:t>
      </w:r>
      <w:r w:rsidR="00784533">
        <w:t xml:space="preserve">Most of the personal information IPET process is information collected </w:t>
      </w:r>
      <w:r w:rsidR="00814A11">
        <w:t xml:space="preserve">from </w:t>
      </w:r>
      <w:r w:rsidR="00784533">
        <w:t xml:space="preserve">and directly provided </w:t>
      </w:r>
      <w:r w:rsidR="00814A11">
        <w:t>by</w:t>
      </w:r>
      <w:r w:rsidR="00784533">
        <w:t xml:space="preserve"> you.  </w:t>
      </w:r>
      <w:r w:rsidR="00765700">
        <w:t xml:space="preserve">  </w:t>
      </w:r>
    </w:p>
    <w:p w14:paraId="0BACC84A" w14:textId="493238EF" w:rsidR="00784533" w:rsidRDefault="001E242B" w:rsidP="00784533">
      <w:r>
        <w:t>5.2</w:t>
      </w:r>
      <w:r w:rsidR="00784533">
        <w:t xml:space="preserve"> Other information IPET is able to infer based on information provided to us </w:t>
      </w:r>
      <w:r w:rsidR="008463D8">
        <w:t>through interaction with you</w:t>
      </w:r>
      <w:r w:rsidR="0097299F">
        <w:t xml:space="preserve"> and </w:t>
      </w:r>
      <w:r w:rsidR="00784533">
        <w:t>supporting documents</w:t>
      </w:r>
      <w:r w:rsidR="0097299F">
        <w:t xml:space="preserve"> received</w:t>
      </w:r>
      <w:r w:rsidR="008463D8">
        <w:t>.</w:t>
      </w:r>
    </w:p>
    <w:p w14:paraId="6065E55A" w14:textId="7E124A15" w:rsidR="00784533" w:rsidRDefault="001E242B" w:rsidP="00784533">
      <w:r>
        <w:t>5.3</w:t>
      </w:r>
      <w:r w:rsidR="00784533">
        <w:t xml:space="preserve"> Information from third parties</w:t>
      </w:r>
      <w:r w:rsidR="00941315">
        <w:t>.</w:t>
      </w:r>
    </w:p>
    <w:p w14:paraId="59C04384" w14:textId="22C327E3" w:rsidR="003102E2" w:rsidRPr="00410EF8" w:rsidRDefault="001E242B" w:rsidP="00784533">
      <w:pPr>
        <w:rPr>
          <w:b/>
          <w:bCs/>
        </w:rPr>
      </w:pPr>
      <w:r>
        <w:t>5.4</w:t>
      </w:r>
      <w:r w:rsidR="003102E2">
        <w:t xml:space="preserve"> </w:t>
      </w:r>
      <w:r w:rsidR="003102E2" w:rsidRPr="00410EF8">
        <w:rPr>
          <w:b/>
          <w:bCs/>
        </w:rPr>
        <w:t>Personal information is collected inter alia in the following instances –</w:t>
      </w:r>
    </w:p>
    <w:p w14:paraId="230602D1" w14:textId="23C38430" w:rsidR="003102E2" w:rsidRDefault="001E242B" w:rsidP="00784533">
      <w:r>
        <w:t>5</w:t>
      </w:r>
      <w:r w:rsidR="003102E2">
        <w:t>.4.1</w:t>
      </w:r>
      <w:r w:rsidR="007E66F5">
        <w:t xml:space="preserve"> I</w:t>
      </w:r>
      <w:r w:rsidR="003102E2">
        <w:t xml:space="preserve">n the course of executing IPET statutory functions and to comply with our </w:t>
      </w:r>
      <w:r w:rsidR="000401D9">
        <w:t>statutory</w:t>
      </w:r>
      <w:r w:rsidR="003102E2">
        <w:t xml:space="preserve"> obligations</w:t>
      </w:r>
      <w:r w:rsidR="00287D8A">
        <w:t>.  Certain information that is mandatory.</w:t>
      </w:r>
      <w:r w:rsidR="00F33F60">
        <w:t xml:space="preserve">  IPET has to comply and is subject to ECSA Audits.</w:t>
      </w:r>
    </w:p>
    <w:p w14:paraId="6B9C88B2" w14:textId="4E973669" w:rsidR="003102E2" w:rsidRDefault="001E242B" w:rsidP="00784533">
      <w:r>
        <w:t>5</w:t>
      </w:r>
      <w:r w:rsidR="003102E2">
        <w:t xml:space="preserve">.4.2 </w:t>
      </w:r>
      <w:r w:rsidR="007E66F5">
        <w:t>T</w:t>
      </w:r>
      <w:r w:rsidR="003102E2">
        <w:t xml:space="preserve">o enter into written contracts with </w:t>
      </w:r>
      <w:r w:rsidR="00941315">
        <w:t>third party se</w:t>
      </w:r>
      <w:r w:rsidR="003102E2">
        <w:t>rvice providers</w:t>
      </w:r>
      <w:r w:rsidR="00941315">
        <w:t>.</w:t>
      </w:r>
      <w:r w:rsidR="003102E2">
        <w:t xml:space="preserve"> </w:t>
      </w:r>
    </w:p>
    <w:p w14:paraId="29E15D2D" w14:textId="0CBC0C81" w:rsidR="003102E2" w:rsidRDefault="001E242B" w:rsidP="00784533">
      <w:r>
        <w:t>5</w:t>
      </w:r>
      <w:r w:rsidR="003102E2">
        <w:t>.4.3 Processes related to transactions and services</w:t>
      </w:r>
      <w:r w:rsidR="00941315">
        <w:t>.</w:t>
      </w:r>
    </w:p>
    <w:p w14:paraId="08A99B81" w14:textId="7EDB95DF" w:rsidR="00CC516E" w:rsidRPr="00CC516E" w:rsidRDefault="001E242B" w:rsidP="00784533">
      <w:r>
        <w:lastRenderedPageBreak/>
        <w:t>5</w:t>
      </w:r>
      <w:r w:rsidR="003102E2" w:rsidRPr="00CC516E">
        <w:t>.4.4 Requesting access to information on IPET record and/or where IPET is legally obliged to as pa</w:t>
      </w:r>
      <w:r w:rsidR="001738D5" w:rsidRPr="00CC516E">
        <w:t>r</w:t>
      </w:r>
      <w:r w:rsidR="003102E2" w:rsidRPr="00CC516E">
        <w:t xml:space="preserve">t of a contractual agreement </w:t>
      </w:r>
      <w:r w:rsidR="00CC516E" w:rsidRPr="00CC516E">
        <w:t>and/</w:t>
      </w:r>
      <w:r w:rsidR="003102E2" w:rsidRPr="00CC516E">
        <w:t xml:space="preserve">or </w:t>
      </w:r>
      <w:r w:rsidR="00CC516E" w:rsidRPr="00CC516E">
        <w:t xml:space="preserve">to </w:t>
      </w:r>
      <w:r w:rsidR="00D451F4" w:rsidRPr="00CC516E">
        <w:t xml:space="preserve">comply </w:t>
      </w:r>
      <w:r w:rsidR="00CC516E" w:rsidRPr="00CC516E">
        <w:t>with a court order or request from governmental entity.</w:t>
      </w:r>
    </w:p>
    <w:p w14:paraId="481BE8EB" w14:textId="401812A6" w:rsidR="00CE6B70" w:rsidRDefault="001E242B" w:rsidP="00784533">
      <w:r>
        <w:t>5.</w:t>
      </w:r>
      <w:r w:rsidR="00CE6B70">
        <w:t xml:space="preserve">.4.5 To identify a </w:t>
      </w:r>
      <w:r w:rsidR="00410EF8">
        <w:t>data subject</w:t>
      </w:r>
      <w:r w:rsidR="00941315">
        <w:t>.</w:t>
      </w:r>
    </w:p>
    <w:p w14:paraId="604DFBE8" w14:textId="02297D35" w:rsidR="00CE6B70" w:rsidRDefault="001E242B" w:rsidP="00784533">
      <w:r>
        <w:t>5.</w:t>
      </w:r>
      <w:r w:rsidR="00CE6B70">
        <w:t>.4.6</w:t>
      </w:r>
      <w:r w:rsidR="00941315">
        <w:t xml:space="preserve"> T</w:t>
      </w:r>
      <w:r w:rsidR="00CE6B70">
        <w:t xml:space="preserve">o send communication </w:t>
      </w:r>
      <w:r w:rsidR="0097299F">
        <w:t>about</w:t>
      </w:r>
      <w:r w:rsidR="00CE6B70">
        <w:t xml:space="preserve"> press releases, newsletters, event invitations</w:t>
      </w:r>
      <w:r w:rsidR="00410EF8">
        <w:t xml:space="preserve">, workshops, conferences, update social media (Facebook, </w:t>
      </w:r>
      <w:r w:rsidR="00986578">
        <w:t>WhatsApp</w:t>
      </w:r>
      <w:r w:rsidR="00410EF8">
        <w:t>, LinkedIn</w:t>
      </w:r>
      <w:r w:rsidR="00053DE5">
        <w:t>), to</w:t>
      </w:r>
      <w:r w:rsidR="0097299F">
        <w:t xml:space="preserve"> send </w:t>
      </w:r>
      <w:r w:rsidR="00CC516E">
        <w:t>electronic messages (</w:t>
      </w:r>
      <w:r w:rsidR="00410EF8">
        <w:t>SMSs and emails</w:t>
      </w:r>
      <w:r w:rsidR="00CC516E">
        <w:t>)</w:t>
      </w:r>
      <w:r w:rsidR="00410EF8">
        <w:t>.</w:t>
      </w:r>
    </w:p>
    <w:p w14:paraId="0098E146" w14:textId="2C544DAA" w:rsidR="00410EF8" w:rsidRDefault="001E242B" w:rsidP="00784533">
      <w:r>
        <w:t>5.</w:t>
      </w:r>
      <w:r w:rsidR="00410EF8">
        <w:t xml:space="preserve">4.7 </w:t>
      </w:r>
      <w:r w:rsidR="0097299F">
        <w:t>Banking details -</w:t>
      </w:r>
      <w:r w:rsidR="00410EF8">
        <w:t xml:space="preserve">To process </w:t>
      </w:r>
      <w:r w:rsidR="00941315">
        <w:t xml:space="preserve">all </w:t>
      </w:r>
      <w:r w:rsidR="00410EF8">
        <w:t>transactions</w:t>
      </w:r>
      <w:r w:rsidR="00CC516E">
        <w:t xml:space="preserve">, payments </w:t>
      </w:r>
      <w:r w:rsidR="00410EF8">
        <w:t>and refunds</w:t>
      </w:r>
      <w:r w:rsidR="0097299F">
        <w:t>.</w:t>
      </w:r>
    </w:p>
    <w:p w14:paraId="592BCA38" w14:textId="56D69EDC" w:rsidR="00266F8D" w:rsidRDefault="001E242B" w:rsidP="00784533">
      <w:r>
        <w:t>5.</w:t>
      </w:r>
      <w:r w:rsidR="00410EF8">
        <w:t xml:space="preserve">4.8 </w:t>
      </w:r>
      <w:r w:rsidR="007E66F5">
        <w:t>T</w:t>
      </w:r>
      <w:r w:rsidR="00410EF8">
        <w:t>o respond to inquiries, questions or complaints.</w:t>
      </w:r>
    </w:p>
    <w:p w14:paraId="57DC3513" w14:textId="4E753D8D" w:rsidR="00410EF8" w:rsidRDefault="001E242B" w:rsidP="00784533">
      <w:r>
        <w:t>5.</w:t>
      </w:r>
      <w:r w:rsidR="00410EF8">
        <w:t xml:space="preserve">4.9 </w:t>
      </w:r>
      <w:r w:rsidR="007E66F5">
        <w:t>T</w:t>
      </w:r>
      <w:r w:rsidR="00410EF8">
        <w:t xml:space="preserve">o determine </w:t>
      </w:r>
      <w:r w:rsidR="00941315">
        <w:t xml:space="preserve">categories, </w:t>
      </w:r>
      <w:r w:rsidR="00410EF8">
        <w:t>membership levels</w:t>
      </w:r>
      <w:r w:rsidR="007B22B7">
        <w:t xml:space="preserve"> and fees.  </w:t>
      </w:r>
    </w:p>
    <w:p w14:paraId="26971BD8" w14:textId="17CF384C" w:rsidR="00266F8D" w:rsidRDefault="001E242B" w:rsidP="00784533">
      <w:r>
        <w:t>5.</w:t>
      </w:r>
      <w:r w:rsidR="00266F8D">
        <w:t>4.10 To provide support</w:t>
      </w:r>
      <w:r w:rsidR="00941315">
        <w:t xml:space="preserve"> where needed.</w:t>
      </w:r>
    </w:p>
    <w:p w14:paraId="57C7D3FA" w14:textId="11B6D503" w:rsidR="0014535C" w:rsidRDefault="00665298" w:rsidP="0014535C">
      <w:pPr>
        <w:rPr>
          <w:b/>
          <w:bCs/>
        </w:rPr>
      </w:pPr>
      <w:r>
        <w:rPr>
          <w:b/>
          <w:bCs/>
        </w:rPr>
        <w:t>5.5</w:t>
      </w:r>
      <w:r w:rsidR="0014535C">
        <w:rPr>
          <w:b/>
          <w:bCs/>
        </w:rPr>
        <w:t xml:space="preserve"> With whom is personal information shared</w:t>
      </w:r>
    </w:p>
    <w:p w14:paraId="02297157" w14:textId="51468B06" w:rsidR="00116AD6" w:rsidRDefault="0014535C" w:rsidP="00784533">
      <w:r w:rsidRPr="005E6EEC">
        <w:t xml:space="preserve">IPET will only share personal information to comply with </w:t>
      </w:r>
      <w:r>
        <w:t xml:space="preserve">any </w:t>
      </w:r>
      <w:r w:rsidRPr="005E6EEC">
        <w:t>mandatory</w:t>
      </w:r>
      <w:r>
        <w:t xml:space="preserve">, statutory and legal obligation. </w:t>
      </w:r>
    </w:p>
    <w:p w14:paraId="0A6DC322" w14:textId="77777777" w:rsidR="00A768A3" w:rsidRDefault="00A768A3" w:rsidP="00784533"/>
    <w:p w14:paraId="74180B0B" w14:textId="41F5820B" w:rsidR="000401D9" w:rsidRDefault="00941315" w:rsidP="00844BE7">
      <w:pPr>
        <w:pStyle w:val="ListParagraph"/>
        <w:numPr>
          <w:ilvl w:val="0"/>
          <w:numId w:val="21"/>
        </w:numPr>
      </w:pPr>
      <w:r w:rsidRPr="00844BE7">
        <w:rPr>
          <w:b/>
          <w:bCs/>
        </w:rPr>
        <w:t xml:space="preserve"> SCHEDULE OF RECORDS HELD BY IPET</w:t>
      </w:r>
    </w:p>
    <w:p w14:paraId="7F7A31A6" w14:textId="3211CFCD" w:rsidR="00F808A9" w:rsidRPr="006E6933" w:rsidRDefault="00844BE7" w:rsidP="006E6933">
      <w:pPr>
        <w:rPr>
          <w:b/>
          <w:bCs/>
        </w:rPr>
      </w:pPr>
      <w:r>
        <w:rPr>
          <w:b/>
          <w:bCs/>
        </w:rPr>
        <w:t>6.1</w:t>
      </w:r>
      <w:r w:rsidR="00941315">
        <w:rPr>
          <w:b/>
          <w:bCs/>
        </w:rPr>
        <w:t xml:space="preserve"> </w:t>
      </w:r>
      <w:r w:rsidR="006E6933" w:rsidRPr="006E6933">
        <w:rPr>
          <w:b/>
          <w:bCs/>
        </w:rPr>
        <w:t>Administration/ Management</w:t>
      </w:r>
      <w:r w:rsidR="008D2A19">
        <w:rPr>
          <w:b/>
          <w:bCs/>
        </w:rPr>
        <w:t xml:space="preserve">/ </w:t>
      </w:r>
      <w:r w:rsidR="00F808A9">
        <w:rPr>
          <w:b/>
          <w:bCs/>
        </w:rPr>
        <w:t>General</w:t>
      </w:r>
    </w:p>
    <w:p w14:paraId="641B23AA" w14:textId="250659CB" w:rsidR="006E6933" w:rsidRDefault="00F15730" w:rsidP="00F15730">
      <w:pPr>
        <w:ind w:left="360" w:hanging="360"/>
      </w:pPr>
      <w:r>
        <w:t xml:space="preserve">6.1.1 </w:t>
      </w:r>
      <w:r w:rsidR="006E6933">
        <w:t>Annual AGM</w:t>
      </w:r>
    </w:p>
    <w:p w14:paraId="53269304" w14:textId="761DB41B" w:rsidR="006E6933" w:rsidRDefault="00E639D3" w:rsidP="00E639D3">
      <w:r>
        <w:t xml:space="preserve">6.1.2 </w:t>
      </w:r>
      <w:r w:rsidR="006E6933">
        <w:t>Meetings</w:t>
      </w:r>
      <w:r w:rsidR="00A450F6">
        <w:t xml:space="preserve"> and other matters</w:t>
      </w:r>
      <w:r w:rsidR="006E6933">
        <w:t>/Minutes</w:t>
      </w:r>
    </w:p>
    <w:p w14:paraId="75901F2A" w14:textId="320D8047" w:rsidR="006E6933" w:rsidRDefault="00E639D3" w:rsidP="00E639D3">
      <w:pPr>
        <w:jc w:val="both"/>
      </w:pPr>
      <w:r>
        <w:t xml:space="preserve">6.1.3 </w:t>
      </w:r>
      <w:r w:rsidR="006E6933">
        <w:t>Resolutions/Reports</w:t>
      </w:r>
    </w:p>
    <w:p w14:paraId="3AF07EDF" w14:textId="416D4260" w:rsidR="006E6933" w:rsidRDefault="00691C60" w:rsidP="00691C60">
      <w:pPr>
        <w:jc w:val="both"/>
      </w:pPr>
      <w:r>
        <w:t xml:space="preserve">6.1.4 </w:t>
      </w:r>
      <w:r w:rsidR="006E6933">
        <w:t>Newsletters/Communique</w:t>
      </w:r>
    </w:p>
    <w:p w14:paraId="3C410FF2" w14:textId="35EFF18B" w:rsidR="006E6933" w:rsidRDefault="00691C60" w:rsidP="00691C60">
      <w:pPr>
        <w:jc w:val="both"/>
      </w:pPr>
      <w:r>
        <w:t>6.1.5</w:t>
      </w:r>
      <w:r w:rsidR="005729CC">
        <w:t xml:space="preserve"> </w:t>
      </w:r>
      <w:r w:rsidR="006E6933">
        <w:t>Social function photos</w:t>
      </w:r>
    </w:p>
    <w:p w14:paraId="5E3AD344" w14:textId="02F75BE2" w:rsidR="006E6933" w:rsidRDefault="00691C60" w:rsidP="00691C60">
      <w:pPr>
        <w:jc w:val="both"/>
      </w:pPr>
      <w:r>
        <w:t>6.1.6</w:t>
      </w:r>
      <w:r w:rsidR="005729CC">
        <w:t xml:space="preserve"> </w:t>
      </w:r>
      <w:r w:rsidR="00941315">
        <w:t>Third party service providers</w:t>
      </w:r>
      <w:r w:rsidR="006E6933">
        <w:t xml:space="preserve"> </w:t>
      </w:r>
    </w:p>
    <w:p w14:paraId="2107DADC" w14:textId="2D41D408" w:rsidR="00BC3D78" w:rsidRDefault="00691C60" w:rsidP="00691C60">
      <w:pPr>
        <w:jc w:val="both"/>
      </w:pPr>
      <w:r>
        <w:t xml:space="preserve">6.1.7 </w:t>
      </w:r>
      <w:r w:rsidR="00287D8A">
        <w:t>C</w:t>
      </w:r>
      <w:r w:rsidR="00BC3D78">
        <w:t>ommunication between societies with Engineering Technologists amongst their members and the institute through liaison, consultation and other suitable means.</w:t>
      </w:r>
    </w:p>
    <w:p w14:paraId="4BB25DFB" w14:textId="5F780B39" w:rsidR="00014A83" w:rsidRDefault="00691C60" w:rsidP="00691C60">
      <w:pPr>
        <w:jc w:val="both"/>
      </w:pPr>
      <w:r>
        <w:t xml:space="preserve">6.1.8 </w:t>
      </w:r>
      <w:r w:rsidR="00014A83">
        <w:t>BEE Certificate</w:t>
      </w:r>
    </w:p>
    <w:p w14:paraId="0BA4AF60" w14:textId="484221C9" w:rsidR="00D83111" w:rsidRDefault="00D83111" w:rsidP="00691C60">
      <w:pPr>
        <w:jc w:val="both"/>
      </w:pPr>
      <w:r>
        <w:t>6.1.9 Contracts entered into</w:t>
      </w:r>
    </w:p>
    <w:p w14:paraId="6FB65611" w14:textId="77777777" w:rsidR="001965EF" w:rsidRDefault="001965EF" w:rsidP="00691C60">
      <w:pPr>
        <w:jc w:val="both"/>
      </w:pPr>
    </w:p>
    <w:p w14:paraId="5857255C" w14:textId="0787D506" w:rsidR="00F808A9" w:rsidRPr="00F808A9" w:rsidRDefault="00844BE7" w:rsidP="00941315">
      <w:pPr>
        <w:jc w:val="both"/>
        <w:rPr>
          <w:b/>
          <w:bCs/>
        </w:rPr>
      </w:pPr>
      <w:r>
        <w:rPr>
          <w:b/>
          <w:bCs/>
        </w:rPr>
        <w:t xml:space="preserve">6.2 </w:t>
      </w:r>
      <w:r w:rsidR="00854C00">
        <w:rPr>
          <w:b/>
          <w:bCs/>
        </w:rPr>
        <w:t>Continuing</w:t>
      </w:r>
      <w:r w:rsidR="00F808A9" w:rsidRPr="00F808A9">
        <w:rPr>
          <w:b/>
          <w:bCs/>
        </w:rPr>
        <w:t xml:space="preserve"> Professional Development</w:t>
      </w:r>
    </w:p>
    <w:p w14:paraId="25764939" w14:textId="08499B16" w:rsidR="00E0711B" w:rsidRDefault="00E0711B" w:rsidP="00E0711B">
      <w:pPr>
        <w:pStyle w:val="NoSpacing"/>
      </w:pPr>
      <w:r>
        <w:t xml:space="preserve">6.2.1 </w:t>
      </w:r>
      <w:r w:rsidR="00F808A9">
        <w:t xml:space="preserve">Reviewers Database </w:t>
      </w:r>
      <w:r w:rsidR="00287D8A">
        <w:t xml:space="preserve">– Names, title, ID number, ECSA and IPET registration number if </w:t>
      </w:r>
      <w:r>
        <w:t xml:space="preserve">  </w:t>
      </w:r>
      <w:r w:rsidR="00287D8A">
        <w:t>applicable</w:t>
      </w:r>
      <w:r>
        <w:t>. Physical, postal address, Cell phone number, discipline, alternate contact details.</w:t>
      </w:r>
    </w:p>
    <w:p w14:paraId="20EA5D3D" w14:textId="77777777" w:rsidR="00E0711B" w:rsidRPr="00E0711B" w:rsidRDefault="00E0711B" w:rsidP="00E0711B">
      <w:pPr>
        <w:pStyle w:val="NoSpacing"/>
      </w:pPr>
    </w:p>
    <w:p w14:paraId="0525A563" w14:textId="0ACF3D63" w:rsidR="00F808A9" w:rsidRDefault="00775443" w:rsidP="00E0711B">
      <w:pPr>
        <w:ind w:hanging="142"/>
      </w:pPr>
      <w:r>
        <w:t xml:space="preserve"> </w:t>
      </w:r>
      <w:r w:rsidR="00E0711B">
        <w:t xml:space="preserve">  6.2.2 </w:t>
      </w:r>
      <w:r w:rsidR="00F808A9">
        <w:t>Service providers and course material submitted for CPD validation</w:t>
      </w:r>
      <w:r w:rsidR="00986578">
        <w:t xml:space="preserve">.  </w:t>
      </w:r>
    </w:p>
    <w:p w14:paraId="16B81DD6" w14:textId="4B72C0C0" w:rsidR="00986578" w:rsidRDefault="00E0711B" w:rsidP="00E0711B">
      <w:pPr>
        <w:tabs>
          <w:tab w:val="left" w:pos="709"/>
        </w:tabs>
        <w:ind w:left="360" w:hanging="360"/>
      </w:pPr>
      <w:r>
        <w:t xml:space="preserve">6.2.3 </w:t>
      </w:r>
      <w:r w:rsidR="00986578">
        <w:t>CV’s and ID of course presenter</w:t>
      </w:r>
      <w:r w:rsidR="005E6EEC">
        <w:t>/s</w:t>
      </w:r>
      <w:r w:rsidR="00986578">
        <w:t xml:space="preserve"> </w:t>
      </w:r>
      <w:r w:rsidR="00F32301">
        <w:t xml:space="preserve">information </w:t>
      </w:r>
      <w:r w:rsidR="00854C00">
        <w:t xml:space="preserve">as </w:t>
      </w:r>
      <w:r w:rsidR="009962B3">
        <w:t>provided by service provider.</w:t>
      </w:r>
    </w:p>
    <w:p w14:paraId="70541F44" w14:textId="0C597206" w:rsidR="00F808A9" w:rsidRDefault="00E0711B" w:rsidP="00E0711B">
      <w:pPr>
        <w:ind w:left="360" w:hanging="360"/>
      </w:pPr>
      <w:r>
        <w:lastRenderedPageBreak/>
        <w:t xml:space="preserve">6.2.4 </w:t>
      </w:r>
      <w:r w:rsidR="00F808A9">
        <w:t>All correspondence and outcomes</w:t>
      </w:r>
      <w:r w:rsidR="001A662D">
        <w:t>.</w:t>
      </w:r>
    </w:p>
    <w:p w14:paraId="446817B4" w14:textId="5E7815B6" w:rsidR="00F808A9" w:rsidRDefault="00E0711B" w:rsidP="00E0711B">
      <w:r>
        <w:t xml:space="preserve">6.2.5 </w:t>
      </w:r>
      <w:r w:rsidR="00B60C84">
        <w:t xml:space="preserve">Mandatory </w:t>
      </w:r>
      <w:r w:rsidR="001A662D">
        <w:t xml:space="preserve">forms and </w:t>
      </w:r>
      <w:r w:rsidR="00B60C84">
        <w:t>documentation to ECSA</w:t>
      </w:r>
      <w:r w:rsidR="001A662D">
        <w:t>.</w:t>
      </w:r>
    </w:p>
    <w:p w14:paraId="3B9863EA" w14:textId="77777777" w:rsidR="001965EF" w:rsidRDefault="00E0711B" w:rsidP="00E0711B">
      <w:pPr>
        <w:ind w:left="360" w:hanging="360"/>
      </w:pPr>
      <w:r>
        <w:t xml:space="preserve">6.2.6 </w:t>
      </w:r>
      <w:r w:rsidR="00FF46C0">
        <w:t xml:space="preserve">Course material for CPD Validation is shared with reviewer appointed by IPET.   </w:t>
      </w:r>
    </w:p>
    <w:p w14:paraId="232386D3" w14:textId="77777777" w:rsidR="006A13F4" w:rsidRDefault="006A13F4" w:rsidP="00E0711B">
      <w:pPr>
        <w:ind w:left="360" w:hanging="360"/>
      </w:pPr>
    </w:p>
    <w:p w14:paraId="3BDF7ABC" w14:textId="4110C668" w:rsidR="00FF46C0" w:rsidRDefault="00FF46C0" w:rsidP="00E0711B">
      <w:pPr>
        <w:ind w:left="360" w:hanging="360"/>
      </w:pPr>
      <w:r>
        <w:t xml:space="preserve">                                </w:t>
      </w:r>
    </w:p>
    <w:p w14:paraId="0A220662" w14:textId="7D6B2527" w:rsidR="006E6933" w:rsidRDefault="00844BE7" w:rsidP="006E6933">
      <w:pPr>
        <w:rPr>
          <w:b/>
          <w:bCs/>
        </w:rPr>
      </w:pPr>
      <w:r>
        <w:rPr>
          <w:b/>
          <w:bCs/>
        </w:rPr>
        <w:t>6.3 Financial</w:t>
      </w:r>
    </w:p>
    <w:p w14:paraId="34656187" w14:textId="7A7559FC" w:rsidR="00F808A9" w:rsidRDefault="00402275" w:rsidP="00E0711B">
      <w:r>
        <w:t xml:space="preserve">6.3.1 </w:t>
      </w:r>
      <w:r w:rsidR="00F808A9" w:rsidRPr="00F808A9">
        <w:t>Bank statements</w:t>
      </w:r>
    </w:p>
    <w:p w14:paraId="61CEC6A9" w14:textId="5F630F54" w:rsidR="00F808A9" w:rsidRDefault="00402275" w:rsidP="00E0711B">
      <w:pPr>
        <w:ind w:left="360" w:hanging="360"/>
      </w:pPr>
      <w:r>
        <w:t xml:space="preserve">6.3.2 </w:t>
      </w:r>
      <w:r w:rsidR="00F808A9">
        <w:t>32 Days’ notice deposit</w:t>
      </w:r>
      <w:r w:rsidR="009962B3">
        <w:t xml:space="preserve"> statements</w:t>
      </w:r>
    </w:p>
    <w:p w14:paraId="0C77B3BD" w14:textId="18781C01" w:rsidR="00FF46C0" w:rsidRDefault="00402275" w:rsidP="00E0711B">
      <w:r>
        <w:t xml:space="preserve">6.3.3 </w:t>
      </w:r>
      <w:r w:rsidR="00F808A9">
        <w:t>Annual audited financial statements</w:t>
      </w:r>
      <w:r w:rsidR="00986578">
        <w:t xml:space="preserve"> </w:t>
      </w:r>
    </w:p>
    <w:p w14:paraId="445DC807" w14:textId="0FA01A29" w:rsidR="00F808A9" w:rsidRDefault="00402275" w:rsidP="00E0711B">
      <w:pPr>
        <w:ind w:left="360" w:hanging="360"/>
      </w:pPr>
      <w:r>
        <w:t xml:space="preserve">6.3.4 </w:t>
      </w:r>
      <w:r w:rsidR="00FF46C0">
        <w:t xml:space="preserve">Correspondence with IPET Auditor </w:t>
      </w:r>
    </w:p>
    <w:p w14:paraId="41503088" w14:textId="77777777" w:rsidR="001965EF" w:rsidRDefault="001965EF" w:rsidP="00E0711B">
      <w:pPr>
        <w:ind w:left="360" w:hanging="360"/>
      </w:pPr>
    </w:p>
    <w:p w14:paraId="259EBA20" w14:textId="7AE91772" w:rsidR="00667971" w:rsidRDefault="00844BE7" w:rsidP="00010225">
      <w:pPr>
        <w:rPr>
          <w:b/>
          <w:bCs/>
        </w:rPr>
      </w:pPr>
      <w:r>
        <w:rPr>
          <w:b/>
          <w:bCs/>
        </w:rPr>
        <w:t>6.4</w:t>
      </w:r>
      <w:r w:rsidR="00010225" w:rsidRPr="001D74DD">
        <w:rPr>
          <w:b/>
          <w:bCs/>
        </w:rPr>
        <w:t xml:space="preserve"> </w:t>
      </w:r>
      <w:r w:rsidR="00667971">
        <w:rPr>
          <w:b/>
          <w:bCs/>
        </w:rPr>
        <w:t xml:space="preserve">Membership and membership fees </w:t>
      </w:r>
    </w:p>
    <w:p w14:paraId="774F4128" w14:textId="6D611D98" w:rsidR="00AD6AEA" w:rsidRDefault="001965EF" w:rsidP="001965EF">
      <w:pPr>
        <w:ind w:hanging="360"/>
      </w:pPr>
      <w:r>
        <w:t xml:space="preserve">       </w:t>
      </w:r>
      <w:r w:rsidR="00083ECC">
        <w:t xml:space="preserve">6.4.1 </w:t>
      </w:r>
      <w:r w:rsidR="00AD6AEA">
        <w:t xml:space="preserve">Database Membership – Individual member’s accounts are entered into a separate database.  Membership payments are received by EFT or direct deposit into IPET bank account.  </w:t>
      </w:r>
    </w:p>
    <w:p w14:paraId="3A30C6EC" w14:textId="1BA87869" w:rsidR="00287D8A" w:rsidRDefault="001965EF" w:rsidP="001965EF">
      <w:pPr>
        <w:ind w:hanging="360"/>
      </w:pPr>
      <w:r>
        <w:t xml:space="preserve">       </w:t>
      </w:r>
      <w:r w:rsidR="00083ECC">
        <w:t xml:space="preserve">6.4.2 </w:t>
      </w:r>
      <w:r w:rsidR="00287D8A">
        <w:t xml:space="preserve">Members are asked to email a copy of the deposit </w:t>
      </w:r>
      <w:r w:rsidR="00F32301">
        <w:t xml:space="preserve">slip </w:t>
      </w:r>
      <w:r w:rsidR="00287D8A">
        <w:t>along with their details to establish whose account has been paid to enable IPET to update the records.</w:t>
      </w:r>
      <w:r w:rsidR="0097299F">
        <w:t xml:space="preserve"> Certificates are issued to members whose membership fee have been paid.</w:t>
      </w:r>
    </w:p>
    <w:p w14:paraId="5A5D55D2" w14:textId="77777777" w:rsidR="006A13F4" w:rsidRDefault="006A13F4" w:rsidP="001965EF">
      <w:pPr>
        <w:ind w:hanging="360"/>
      </w:pPr>
    </w:p>
    <w:p w14:paraId="5A7B5E3B" w14:textId="18B4A15F" w:rsidR="00010225" w:rsidRPr="00E316DD" w:rsidRDefault="006A13F4" w:rsidP="006A13F4">
      <w:pPr>
        <w:ind w:left="-142"/>
        <w:rPr>
          <w:b/>
          <w:bCs/>
        </w:rPr>
      </w:pPr>
      <w:r>
        <w:rPr>
          <w:b/>
          <w:bCs/>
        </w:rPr>
        <w:t xml:space="preserve">   6.5 IPET</w:t>
      </w:r>
      <w:r w:rsidR="00010225" w:rsidRPr="00E316DD">
        <w:rPr>
          <w:b/>
          <w:bCs/>
        </w:rPr>
        <w:t xml:space="preserve"> Conferences and </w:t>
      </w:r>
      <w:r w:rsidR="009F734E">
        <w:rPr>
          <w:b/>
          <w:bCs/>
        </w:rPr>
        <w:t>Gala</w:t>
      </w:r>
      <w:r w:rsidR="00010225" w:rsidRPr="00E316DD">
        <w:rPr>
          <w:b/>
          <w:bCs/>
        </w:rPr>
        <w:t xml:space="preserve"> Function</w:t>
      </w:r>
    </w:p>
    <w:p w14:paraId="3CFE7846" w14:textId="0755ED84" w:rsidR="009B2C8E" w:rsidRPr="009B2C8E" w:rsidRDefault="006A13F4" w:rsidP="006A13F4">
      <w:pPr>
        <w:ind w:hanging="360"/>
        <w:rPr>
          <w:rFonts w:cstheme="minorHAnsi"/>
        </w:rPr>
      </w:pPr>
      <w:r>
        <w:rPr>
          <w:rFonts w:cstheme="minorHAnsi"/>
        </w:rPr>
        <w:t xml:space="preserve">       </w:t>
      </w:r>
      <w:r w:rsidR="009B2C8E">
        <w:rPr>
          <w:rFonts w:cstheme="minorHAnsi"/>
        </w:rPr>
        <w:t xml:space="preserve">6.5.1 </w:t>
      </w:r>
      <w:r w:rsidR="009B2C8E" w:rsidRPr="009B2C8E">
        <w:rPr>
          <w:rFonts w:cstheme="minorHAnsi"/>
        </w:rPr>
        <w:t xml:space="preserve">IPET annually or date to be determined, awards </w:t>
      </w:r>
      <w:r w:rsidR="009F734E">
        <w:rPr>
          <w:rFonts w:cstheme="minorHAnsi"/>
        </w:rPr>
        <w:t xml:space="preserve">members at a gala </w:t>
      </w:r>
      <w:r w:rsidR="00496C7D">
        <w:rPr>
          <w:rFonts w:cstheme="minorHAnsi"/>
        </w:rPr>
        <w:t>function for their work and contribution to the industry.</w:t>
      </w:r>
      <w:r w:rsidR="009B2C8E" w:rsidRPr="009B2C8E">
        <w:rPr>
          <w:rFonts w:cstheme="minorHAnsi"/>
        </w:rPr>
        <w:t xml:space="preserve"> </w:t>
      </w:r>
    </w:p>
    <w:p w14:paraId="61137D25" w14:textId="54754873" w:rsidR="00466FFF" w:rsidRDefault="009356F0" w:rsidP="006A13F4">
      <w:pPr>
        <w:rPr>
          <w:rFonts w:cstheme="minorHAnsi"/>
        </w:rPr>
      </w:pPr>
      <w:r>
        <w:rPr>
          <w:rFonts w:cstheme="minorHAnsi"/>
        </w:rPr>
        <w:t>6.5.</w:t>
      </w:r>
      <w:r w:rsidR="009F734E">
        <w:rPr>
          <w:rFonts w:cstheme="minorHAnsi"/>
        </w:rPr>
        <w:t>2</w:t>
      </w:r>
      <w:r>
        <w:rPr>
          <w:rFonts w:cstheme="minorHAnsi"/>
        </w:rPr>
        <w:t xml:space="preserve"> </w:t>
      </w:r>
      <w:r w:rsidR="00090721" w:rsidRPr="009356F0">
        <w:rPr>
          <w:rFonts w:cstheme="minorHAnsi"/>
        </w:rPr>
        <w:t xml:space="preserve">IPET </w:t>
      </w:r>
      <w:r w:rsidR="0094579E" w:rsidRPr="009356F0">
        <w:rPr>
          <w:rFonts w:cstheme="minorHAnsi"/>
        </w:rPr>
        <w:t>presented</w:t>
      </w:r>
      <w:r w:rsidR="00090721" w:rsidRPr="009356F0">
        <w:rPr>
          <w:rFonts w:cstheme="minorHAnsi"/>
        </w:rPr>
        <w:t xml:space="preserve"> conferences</w:t>
      </w:r>
      <w:r w:rsidR="00530750" w:rsidRPr="009356F0">
        <w:rPr>
          <w:rFonts w:cstheme="minorHAnsi"/>
        </w:rPr>
        <w:t xml:space="preserve"> and workshops</w:t>
      </w:r>
      <w:r w:rsidR="009E490B" w:rsidRPr="009356F0">
        <w:rPr>
          <w:rFonts w:cstheme="minorHAnsi"/>
        </w:rPr>
        <w:t xml:space="preserve"> – Payments from members and non-members are recorded.  Attendance registers are signed</w:t>
      </w:r>
      <w:r w:rsidR="0015148E" w:rsidRPr="009356F0">
        <w:rPr>
          <w:rFonts w:cstheme="minorHAnsi"/>
        </w:rPr>
        <w:t xml:space="preserve"> and </w:t>
      </w:r>
      <w:r w:rsidR="00530750" w:rsidRPr="009356F0">
        <w:rPr>
          <w:rFonts w:cstheme="minorHAnsi"/>
        </w:rPr>
        <w:t xml:space="preserve">CPD </w:t>
      </w:r>
      <w:r w:rsidR="009E490B" w:rsidRPr="009356F0">
        <w:rPr>
          <w:rFonts w:cstheme="minorHAnsi"/>
        </w:rPr>
        <w:t>certificates issued</w:t>
      </w:r>
      <w:r w:rsidR="00854C00" w:rsidRPr="009356F0">
        <w:rPr>
          <w:rFonts w:cstheme="minorHAnsi"/>
        </w:rPr>
        <w:t xml:space="preserve"> to attendees</w:t>
      </w:r>
      <w:r w:rsidR="009E490B" w:rsidRPr="009356F0">
        <w:rPr>
          <w:rFonts w:cstheme="minorHAnsi"/>
        </w:rPr>
        <w:t xml:space="preserve">. </w:t>
      </w:r>
    </w:p>
    <w:p w14:paraId="4B23BCE5" w14:textId="77777777" w:rsidR="005077B6" w:rsidRDefault="005077B6" w:rsidP="005077B6">
      <w:pPr>
        <w:ind w:left="360"/>
        <w:rPr>
          <w:b/>
          <w:bCs/>
        </w:rPr>
      </w:pPr>
    </w:p>
    <w:p w14:paraId="0ABC2D6F" w14:textId="146EB1EB" w:rsidR="00466FFF" w:rsidRPr="00844BE7" w:rsidRDefault="00466FFF" w:rsidP="00844BE7">
      <w:pPr>
        <w:pStyle w:val="ListParagraph"/>
        <w:numPr>
          <w:ilvl w:val="0"/>
          <w:numId w:val="21"/>
        </w:numPr>
        <w:rPr>
          <w:b/>
          <w:bCs/>
        </w:rPr>
      </w:pPr>
      <w:r w:rsidRPr="00844BE7">
        <w:rPr>
          <w:b/>
          <w:bCs/>
        </w:rPr>
        <w:t>HOW IS PERSONAL INFORMATION STORED</w:t>
      </w:r>
    </w:p>
    <w:p w14:paraId="0F77E593" w14:textId="3FC91BBB" w:rsidR="0093624F" w:rsidRPr="00C60016" w:rsidRDefault="00844BE7" w:rsidP="00010225">
      <w:r w:rsidRPr="00C60016">
        <w:t>7.1</w:t>
      </w:r>
      <w:r w:rsidR="00847AF4" w:rsidRPr="00C60016">
        <w:t xml:space="preserve"> </w:t>
      </w:r>
      <w:r w:rsidR="0093624F" w:rsidRPr="00C60016">
        <w:t>Personal information is collected</w:t>
      </w:r>
      <w:r w:rsidR="009C374A" w:rsidRPr="00C60016">
        <w:t>, used</w:t>
      </w:r>
      <w:r w:rsidR="0093624F" w:rsidRPr="00C60016">
        <w:t xml:space="preserve"> and stored on site</w:t>
      </w:r>
      <w:r w:rsidR="00A76447" w:rsidRPr="00C60016">
        <w:t xml:space="preserve"> by</w:t>
      </w:r>
      <w:r w:rsidR="0093624F" w:rsidRPr="00C60016">
        <w:t xml:space="preserve"> IPET volunteers</w:t>
      </w:r>
      <w:r w:rsidR="00A76447" w:rsidRPr="00C60016">
        <w:t>.</w:t>
      </w:r>
      <w:r w:rsidR="0093624F" w:rsidRPr="00C60016">
        <w:t xml:space="preserve">  Membership records are kept on a separate database with </w:t>
      </w:r>
      <w:r w:rsidR="001A370C" w:rsidRPr="00C60016">
        <w:t xml:space="preserve">physical and electronic </w:t>
      </w:r>
      <w:r w:rsidR="0093624F" w:rsidRPr="00C60016">
        <w:t xml:space="preserve">access only </w:t>
      </w:r>
      <w:r w:rsidR="001A370C" w:rsidRPr="00C60016">
        <w:t>by</w:t>
      </w:r>
      <w:r w:rsidR="0093624F" w:rsidRPr="00C60016">
        <w:t xml:space="preserve"> Administrator</w:t>
      </w:r>
      <w:r w:rsidR="001A370C" w:rsidRPr="00C60016">
        <w:t xml:space="preserve">.  </w:t>
      </w:r>
      <w:r w:rsidR="00A76447" w:rsidRPr="00C60016">
        <w:t xml:space="preserve">IPET </w:t>
      </w:r>
      <w:r w:rsidR="001A370C" w:rsidRPr="00C60016">
        <w:t>keeps copies of documents and transaction</w:t>
      </w:r>
      <w:r w:rsidR="00484406" w:rsidRPr="00C60016">
        <w:t>s</w:t>
      </w:r>
      <w:r w:rsidR="001A370C" w:rsidRPr="00C60016">
        <w:t xml:space="preserve"> in </w:t>
      </w:r>
      <w:r w:rsidR="00484406" w:rsidRPr="00C60016">
        <w:t xml:space="preserve">electronic and printed </w:t>
      </w:r>
      <w:r w:rsidR="001A370C" w:rsidRPr="00C60016">
        <w:t xml:space="preserve">format.    </w:t>
      </w:r>
      <w:r w:rsidR="00C51D49">
        <w:t>IPET at all time take necessary precautions to ensure protection of personal information against b</w:t>
      </w:r>
      <w:r w:rsidR="001A370C" w:rsidRPr="00C60016">
        <w:t>reakdowns,</w:t>
      </w:r>
      <w:r w:rsidR="00C51D49">
        <w:t xml:space="preserve"> </w:t>
      </w:r>
      <w:r w:rsidR="001A370C" w:rsidRPr="00C60016">
        <w:t>external a</w:t>
      </w:r>
      <w:r w:rsidR="00554C18" w:rsidRPr="00C60016">
        <w:t>ccess</w:t>
      </w:r>
      <w:r w:rsidR="001A370C" w:rsidRPr="00C60016">
        <w:t xml:space="preserve">, </w:t>
      </w:r>
      <w:r w:rsidR="00C51D49">
        <w:t xml:space="preserve">theft and disaster recovery </w:t>
      </w:r>
      <w:r w:rsidR="001A370C" w:rsidRPr="00C60016">
        <w:t>which could lead to identity theft</w:t>
      </w:r>
      <w:r w:rsidR="00C51D49">
        <w:t xml:space="preserve">. </w:t>
      </w:r>
    </w:p>
    <w:p w14:paraId="4665D78B" w14:textId="4B49A980" w:rsidR="0093624F" w:rsidRPr="00C60016" w:rsidRDefault="00844BE7" w:rsidP="00010225">
      <w:r w:rsidRPr="00C60016">
        <w:t>7.2</w:t>
      </w:r>
      <w:r w:rsidR="00847AF4" w:rsidRPr="00C60016">
        <w:t xml:space="preserve"> </w:t>
      </w:r>
      <w:r w:rsidR="0093624F" w:rsidRPr="00C60016">
        <w:t>IPET has a retainer agreement with an IT professional</w:t>
      </w:r>
      <w:r w:rsidR="0015148E" w:rsidRPr="00C60016">
        <w:t xml:space="preserve"> for maintenance of IPET Website.</w:t>
      </w:r>
    </w:p>
    <w:p w14:paraId="1B8F3D4F" w14:textId="0E9C4F5C" w:rsidR="0093624F" w:rsidRPr="00C60016" w:rsidRDefault="00844BE7" w:rsidP="00010225">
      <w:r w:rsidRPr="00C60016">
        <w:t>7.3</w:t>
      </w:r>
      <w:r w:rsidR="001A662D" w:rsidRPr="00C60016">
        <w:t xml:space="preserve"> </w:t>
      </w:r>
      <w:r w:rsidR="0093624F" w:rsidRPr="00C60016">
        <w:t>CLOUD based service provider (CSP).  IPET as a responsible party need to adhere to requirements of POPIA and enter into end user agreements</w:t>
      </w:r>
      <w:r w:rsidR="00847AF4" w:rsidRPr="00C60016">
        <w:t xml:space="preserve"> with prospective CSP</w:t>
      </w:r>
      <w:r w:rsidR="0093624F" w:rsidRPr="00C60016">
        <w:t>.  CSP must meet their obligations in terms of POPIA</w:t>
      </w:r>
      <w:r w:rsidR="00847AF4" w:rsidRPr="00C60016">
        <w:t xml:space="preserve"> act.</w:t>
      </w:r>
    </w:p>
    <w:p w14:paraId="2086DB5D" w14:textId="128882E5" w:rsidR="0093624F" w:rsidRDefault="00844BE7" w:rsidP="0093624F">
      <w:pPr>
        <w:rPr>
          <w:rFonts w:cstheme="minorHAnsi"/>
          <w:color w:val="202124"/>
          <w:shd w:val="clear" w:color="auto" w:fill="FFFFFF"/>
        </w:rPr>
      </w:pPr>
      <w:r w:rsidRPr="00C60016">
        <w:rPr>
          <w:rFonts w:cstheme="minorHAnsi"/>
        </w:rPr>
        <w:lastRenderedPageBreak/>
        <w:t>7.4</w:t>
      </w:r>
      <w:r w:rsidR="00847AF4" w:rsidRPr="00C60016">
        <w:rPr>
          <w:rFonts w:cstheme="minorHAnsi"/>
        </w:rPr>
        <w:t xml:space="preserve"> </w:t>
      </w:r>
      <w:r w:rsidR="001A662D" w:rsidRPr="00C60016">
        <w:rPr>
          <w:rFonts w:cstheme="minorHAnsi"/>
        </w:rPr>
        <w:t>PAYFAST</w:t>
      </w:r>
      <w:r w:rsidR="0093624F" w:rsidRPr="00C60016">
        <w:rPr>
          <w:rFonts w:cstheme="minorHAnsi"/>
        </w:rPr>
        <w:t xml:space="preserve">- </w:t>
      </w:r>
      <w:r w:rsidR="0093624F" w:rsidRPr="00C60016">
        <w:rPr>
          <w:rFonts w:cstheme="minorHAnsi"/>
          <w:color w:val="202124"/>
          <w:shd w:val="clear" w:color="auto" w:fill="FFFFFF"/>
        </w:rPr>
        <w:t>to comply with the provisions of the Protection of Personal Information Act (POPIA) in its processing and storing of User data in that it obtains permission from data subjects to use their personal information.</w:t>
      </w:r>
    </w:p>
    <w:p w14:paraId="3ED59DE0" w14:textId="77777777" w:rsidR="00496C7D" w:rsidRDefault="00496C7D" w:rsidP="0093624F">
      <w:pPr>
        <w:rPr>
          <w:rFonts w:cstheme="minorHAnsi"/>
          <w:color w:val="202124"/>
          <w:shd w:val="clear" w:color="auto" w:fill="FFFFFF"/>
        </w:rPr>
      </w:pPr>
    </w:p>
    <w:p w14:paraId="17771803" w14:textId="52628237" w:rsidR="001A370C" w:rsidRPr="00844BE7" w:rsidRDefault="00844BE7" w:rsidP="00844BE7">
      <w:pPr>
        <w:pStyle w:val="ListParagraph"/>
        <w:numPr>
          <w:ilvl w:val="0"/>
          <w:numId w:val="21"/>
        </w:numPr>
        <w:rPr>
          <w:rFonts w:cstheme="minorHAnsi"/>
          <w:b/>
          <w:bCs/>
          <w:color w:val="202124"/>
          <w:shd w:val="clear" w:color="auto" w:fill="FFFFFF"/>
        </w:rPr>
      </w:pPr>
      <w:r w:rsidRPr="00844BE7">
        <w:rPr>
          <w:rFonts w:cstheme="minorHAnsi"/>
          <w:b/>
          <w:bCs/>
          <w:color w:val="202124"/>
          <w:shd w:val="clear" w:color="auto" w:fill="FFFFFF"/>
        </w:rPr>
        <w:t xml:space="preserve">POTENTIAL LOSS OF PERSONAL INFORMATION:  </w:t>
      </w:r>
    </w:p>
    <w:p w14:paraId="510C467F" w14:textId="1FD7254D" w:rsidR="001A370C" w:rsidRPr="00C40DCA" w:rsidRDefault="001A370C" w:rsidP="0093624F">
      <w:pPr>
        <w:rPr>
          <w:rFonts w:cstheme="minorHAnsi"/>
          <w:color w:val="202124"/>
          <w:shd w:val="clear" w:color="auto" w:fill="FFFFFF"/>
        </w:rPr>
      </w:pPr>
      <w:r w:rsidRPr="00C40DCA">
        <w:rPr>
          <w:rFonts w:cstheme="minorHAnsi"/>
          <w:color w:val="202124"/>
          <w:shd w:val="clear" w:color="auto" w:fill="FFFFFF"/>
        </w:rPr>
        <w:t>Security measures, method of transmission and electronic storage cannot prevent loss, misuse, or alteration of personal information.</w:t>
      </w:r>
    </w:p>
    <w:p w14:paraId="7EE94FEB" w14:textId="68C148C9" w:rsidR="001A370C" w:rsidRDefault="001A370C" w:rsidP="0093624F">
      <w:pPr>
        <w:rPr>
          <w:rFonts w:cstheme="minorHAnsi"/>
          <w:color w:val="202124"/>
          <w:shd w:val="clear" w:color="auto" w:fill="FFFFFF"/>
        </w:rPr>
      </w:pPr>
      <w:r w:rsidRPr="00C40DCA">
        <w:rPr>
          <w:rFonts w:cstheme="minorHAnsi"/>
          <w:color w:val="202124"/>
          <w:shd w:val="clear" w:color="auto" w:fill="FFFFFF"/>
        </w:rPr>
        <w:t>IPET is not responsible for any damages or liabilities to the extent permitted by law.  IPET will notify you of any loss, misuse or alteration of personal information that may affect you, in order for you to take the necessary action and steps to protect your rights.</w:t>
      </w:r>
    </w:p>
    <w:p w14:paraId="23B43CF2" w14:textId="62696BC6" w:rsidR="006214ED" w:rsidRPr="007D2AEB" w:rsidRDefault="00474A5A" w:rsidP="006E6933">
      <w:pPr>
        <w:rPr>
          <w:b/>
          <w:bCs/>
          <w:sz w:val="24"/>
          <w:szCs w:val="24"/>
        </w:rPr>
      </w:pPr>
      <w:r w:rsidRPr="007D2AEB">
        <w:rPr>
          <w:b/>
          <w:bCs/>
          <w:sz w:val="24"/>
          <w:szCs w:val="24"/>
        </w:rPr>
        <w:t xml:space="preserve">THIS POLICY MAY BE UPDATED FROM TIME TO TIME.  </w:t>
      </w:r>
    </w:p>
    <w:p w14:paraId="0313865F" w14:textId="77777777" w:rsidR="00466FFF" w:rsidRPr="007D2AEB" w:rsidRDefault="00466FFF" w:rsidP="006E6933">
      <w:pPr>
        <w:rPr>
          <w:b/>
          <w:bCs/>
          <w:sz w:val="24"/>
          <w:szCs w:val="24"/>
        </w:rPr>
      </w:pPr>
    </w:p>
    <w:p w14:paraId="44473E18" w14:textId="77777777" w:rsidR="00466FFF" w:rsidRDefault="00466FFF" w:rsidP="006E6933">
      <w:pPr>
        <w:rPr>
          <w:b/>
          <w:bCs/>
        </w:rPr>
      </w:pPr>
    </w:p>
    <w:sectPr w:rsidR="00466FF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2B70" w14:textId="77777777" w:rsidR="0067063D" w:rsidRDefault="0067063D" w:rsidP="009F566C">
      <w:pPr>
        <w:spacing w:after="0" w:line="240" w:lineRule="auto"/>
      </w:pPr>
      <w:r>
        <w:separator/>
      </w:r>
    </w:p>
  </w:endnote>
  <w:endnote w:type="continuationSeparator" w:id="0">
    <w:p w14:paraId="0EBB9F51" w14:textId="77777777" w:rsidR="0067063D" w:rsidRDefault="0067063D" w:rsidP="009F5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398610"/>
      <w:docPartObj>
        <w:docPartGallery w:val="Page Numbers (Bottom of Page)"/>
        <w:docPartUnique/>
      </w:docPartObj>
    </w:sdtPr>
    <w:sdtContent>
      <w:sdt>
        <w:sdtPr>
          <w:id w:val="-1705238520"/>
          <w:docPartObj>
            <w:docPartGallery w:val="Page Numbers (Top of Page)"/>
            <w:docPartUnique/>
          </w:docPartObj>
        </w:sdtPr>
        <w:sdtContent>
          <w:p w14:paraId="638EBBFE" w14:textId="49AF742E" w:rsidR="009F566C" w:rsidRDefault="009F566C" w:rsidP="0048400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B707B9C" w14:textId="77777777" w:rsidR="009F566C" w:rsidRDefault="009F5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34929" w14:textId="77777777" w:rsidR="0067063D" w:rsidRDefault="0067063D" w:rsidP="009F566C">
      <w:pPr>
        <w:spacing w:after="0" w:line="240" w:lineRule="auto"/>
      </w:pPr>
      <w:r>
        <w:separator/>
      </w:r>
    </w:p>
  </w:footnote>
  <w:footnote w:type="continuationSeparator" w:id="0">
    <w:p w14:paraId="1B6A1086" w14:textId="77777777" w:rsidR="0067063D" w:rsidRDefault="0067063D" w:rsidP="009F56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7154F"/>
    <w:multiLevelType w:val="hybridMultilevel"/>
    <w:tmpl w:val="548CFC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0484B63"/>
    <w:multiLevelType w:val="hybridMultilevel"/>
    <w:tmpl w:val="9D5424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08C7F01"/>
    <w:multiLevelType w:val="hybridMultilevel"/>
    <w:tmpl w:val="48F0A6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4F6648E"/>
    <w:multiLevelType w:val="hybridMultilevel"/>
    <w:tmpl w:val="F48655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D1A2DD1"/>
    <w:multiLevelType w:val="hybridMultilevel"/>
    <w:tmpl w:val="95B6E38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1D492B10"/>
    <w:multiLevelType w:val="hybridMultilevel"/>
    <w:tmpl w:val="AC3C0DE0"/>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DB31F17"/>
    <w:multiLevelType w:val="hybridMultilevel"/>
    <w:tmpl w:val="96084804"/>
    <w:lvl w:ilvl="0" w:tplc="05ACD046">
      <w:start w:val="5"/>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3831ECB"/>
    <w:multiLevelType w:val="hybridMultilevel"/>
    <w:tmpl w:val="AC3C0DE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72136F"/>
    <w:multiLevelType w:val="hybridMultilevel"/>
    <w:tmpl w:val="4BDC961E"/>
    <w:lvl w:ilvl="0" w:tplc="AD1EEA2C">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38211B6C"/>
    <w:multiLevelType w:val="hybridMultilevel"/>
    <w:tmpl w:val="567682C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95D6B73"/>
    <w:multiLevelType w:val="hybridMultilevel"/>
    <w:tmpl w:val="C1625E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9E835AF"/>
    <w:multiLevelType w:val="multilevel"/>
    <w:tmpl w:val="7994AF28"/>
    <w:lvl w:ilvl="0">
      <w:start w:val="6"/>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FA42AAF"/>
    <w:multiLevelType w:val="multilevel"/>
    <w:tmpl w:val="60D4180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78C0042"/>
    <w:multiLevelType w:val="multilevel"/>
    <w:tmpl w:val="26CE22E6"/>
    <w:lvl w:ilvl="0">
      <w:start w:val="4"/>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7"/>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4" w15:restartNumberingAfterBreak="0">
    <w:nsid w:val="488E27BD"/>
    <w:multiLevelType w:val="hybridMultilevel"/>
    <w:tmpl w:val="68EEF15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24B47B5"/>
    <w:multiLevelType w:val="multilevel"/>
    <w:tmpl w:val="E8E65380"/>
    <w:lvl w:ilvl="0">
      <w:start w:val="3"/>
      <w:numFmt w:val="decimal"/>
      <w:lvlText w:val="%1."/>
      <w:lvlJc w:val="left"/>
      <w:pPr>
        <w:ind w:left="644" w:hanging="360"/>
      </w:pPr>
      <w:rPr>
        <w:rFonts w:hint="default"/>
      </w:rPr>
    </w:lvl>
    <w:lvl w:ilvl="1">
      <w:start w:val="1"/>
      <w:numFmt w:val="decimal"/>
      <w:isLgl/>
      <w:lvlText w:val="%1.%2"/>
      <w:lvlJc w:val="left"/>
      <w:pPr>
        <w:ind w:left="802" w:hanging="48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118" w:hanging="720"/>
      </w:pPr>
      <w:rPr>
        <w:rFonts w:hint="default"/>
      </w:rPr>
    </w:lvl>
    <w:lvl w:ilvl="4">
      <w:start w:val="1"/>
      <w:numFmt w:val="decimal"/>
      <w:isLgl/>
      <w:lvlText w:val="%1.%2.%3.%4.%5"/>
      <w:lvlJc w:val="left"/>
      <w:pPr>
        <w:ind w:left="1516" w:hanging="1080"/>
      </w:pPr>
      <w:rPr>
        <w:rFonts w:hint="default"/>
      </w:rPr>
    </w:lvl>
    <w:lvl w:ilvl="5">
      <w:start w:val="1"/>
      <w:numFmt w:val="decimal"/>
      <w:isLgl/>
      <w:lvlText w:val="%1.%2.%3.%4.%5.%6"/>
      <w:lvlJc w:val="left"/>
      <w:pPr>
        <w:ind w:left="1554" w:hanging="1080"/>
      </w:pPr>
      <w:rPr>
        <w:rFonts w:hint="default"/>
      </w:rPr>
    </w:lvl>
    <w:lvl w:ilvl="6">
      <w:start w:val="1"/>
      <w:numFmt w:val="decimal"/>
      <w:isLgl/>
      <w:lvlText w:val="%1.%2.%3.%4.%5.%6.%7"/>
      <w:lvlJc w:val="left"/>
      <w:pPr>
        <w:ind w:left="1952" w:hanging="1440"/>
      </w:pPr>
      <w:rPr>
        <w:rFonts w:hint="default"/>
      </w:rPr>
    </w:lvl>
    <w:lvl w:ilvl="7">
      <w:start w:val="1"/>
      <w:numFmt w:val="decimal"/>
      <w:isLgl/>
      <w:lvlText w:val="%1.%2.%3.%4.%5.%6.%7.%8"/>
      <w:lvlJc w:val="left"/>
      <w:pPr>
        <w:ind w:left="1990" w:hanging="1440"/>
      </w:pPr>
      <w:rPr>
        <w:rFonts w:hint="default"/>
      </w:rPr>
    </w:lvl>
    <w:lvl w:ilvl="8">
      <w:start w:val="1"/>
      <w:numFmt w:val="decimal"/>
      <w:isLgl/>
      <w:lvlText w:val="%1.%2.%3.%4.%5.%6.%7.%8.%9"/>
      <w:lvlJc w:val="left"/>
      <w:pPr>
        <w:ind w:left="2028" w:hanging="1440"/>
      </w:pPr>
      <w:rPr>
        <w:rFonts w:hint="default"/>
      </w:rPr>
    </w:lvl>
  </w:abstractNum>
  <w:abstractNum w:abstractNumId="16" w15:restartNumberingAfterBreak="0">
    <w:nsid w:val="58A4618E"/>
    <w:multiLevelType w:val="hybridMultilevel"/>
    <w:tmpl w:val="3A808E1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6A976BAF"/>
    <w:multiLevelType w:val="hybridMultilevel"/>
    <w:tmpl w:val="379CACB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6DC6014F"/>
    <w:multiLevelType w:val="hybridMultilevel"/>
    <w:tmpl w:val="C826E3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2B027D6"/>
    <w:multiLevelType w:val="hybridMultilevel"/>
    <w:tmpl w:val="696CD9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3B47FCF"/>
    <w:multiLevelType w:val="hybridMultilevel"/>
    <w:tmpl w:val="C7FE0F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75E765AF"/>
    <w:multiLevelType w:val="hybridMultilevel"/>
    <w:tmpl w:val="4482853A"/>
    <w:lvl w:ilvl="0" w:tplc="1C090001">
      <w:start w:val="1"/>
      <w:numFmt w:val="bullet"/>
      <w:lvlText w:val=""/>
      <w:lvlJc w:val="left"/>
      <w:pPr>
        <w:ind w:left="765" w:hanging="360"/>
      </w:pPr>
      <w:rPr>
        <w:rFonts w:ascii="Symbol" w:hAnsi="Symbol"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22" w15:restartNumberingAfterBreak="0">
    <w:nsid w:val="76C66D63"/>
    <w:multiLevelType w:val="hybridMultilevel"/>
    <w:tmpl w:val="9EB621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79197D74"/>
    <w:multiLevelType w:val="hybridMultilevel"/>
    <w:tmpl w:val="4B36AB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140294165">
    <w:abstractNumId w:val="12"/>
  </w:num>
  <w:num w:numId="2" w16cid:durableId="1383480583">
    <w:abstractNumId w:val="17"/>
  </w:num>
  <w:num w:numId="3" w16cid:durableId="1363239178">
    <w:abstractNumId w:val="2"/>
  </w:num>
  <w:num w:numId="4" w16cid:durableId="1339574358">
    <w:abstractNumId w:val="14"/>
  </w:num>
  <w:num w:numId="5" w16cid:durableId="1281378602">
    <w:abstractNumId w:val="0"/>
  </w:num>
  <w:num w:numId="6" w16cid:durableId="1066345818">
    <w:abstractNumId w:val="9"/>
  </w:num>
  <w:num w:numId="7" w16cid:durableId="352848356">
    <w:abstractNumId w:val="3"/>
  </w:num>
  <w:num w:numId="8" w16cid:durableId="1412316962">
    <w:abstractNumId w:val="10"/>
  </w:num>
  <w:num w:numId="9" w16cid:durableId="1933707827">
    <w:abstractNumId w:val="18"/>
  </w:num>
  <w:num w:numId="10" w16cid:durableId="1360161985">
    <w:abstractNumId w:val="19"/>
  </w:num>
  <w:num w:numId="11" w16cid:durableId="1348289042">
    <w:abstractNumId w:val="22"/>
  </w:num>
  <w:num w:numId="12" w16cid:durableId="100610811">
    <w:abstractNumId w:val="23"/>
  </w:num>
  <w:num w:numId="13" w16cid:durableId="2034724474">
    <w:abstractNumId w:val="1"/>
  </w:num>
  <w:num w:numId="14" w16cid:durableId="1333531931">
    <w:abstractNumId w:val="20"/>
  </w:num>
  <w:num w:numId="15" w16cid:durableId="614101692">
    <w:abstractNumId w:val="21"/>
  </w:num>
  <w:num w:numId="16" w16cid:durableId="318775583">
    <w:abstractNumId w:val="5"/>
  </w:num>
  <w:num w:numId="17" w16cid:durableId="53166546">
    <w:abstractNumId w:val="7"/>
  </w:num>
  <w:num w:numId="18" w16cid:durableId="1066882969">
    <w:abstractNumId w:val="8"/>
  </w:num>
  <w:num w:numId="19" w16cid:durableId="2136170139">
    <w:abstractNumId w:val="16"/>
  </w:num>
  <w:num w:numId="20" w16cid:durableId="1991128548">
    <w:abstractNumId w:val="4"/>
  </w:num>
  <w:num w:numId="21" w16cid:durableId="806506855">
    <w:abstractNumId w:val="11"/>
  </w:num>
  <w:num w:numId="22" w16cid:durableId="1010066212">
    <w:abstractNumId w:val="15"/>
  </w:num>
  <w:num w:numId="23" w16cid:durableId="229925032">
    <w:abstractNumId w:val="13"/>
  </w:num>
  <w:num w:numId="24" w16cid:durableId="5264132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B64"/>
    <w:rsid w:val="00004411"/>
    <w:rsid w:val="00010225"/>
    <w:rsid w:val="0001185A"/>
    <w:rsid w:val="00014A83"/>
    <w:rsid w:val="00024236"/>
    <w:rsid w:val="00033A18"/>
    <w:rsid w:val="000401D9"/>
    <w:rsid w:val="00053DE5"/>
    <w:rsid w:val="00062289"/>
    <w:rsid w:val="000756A6"/>
    <w:rsid w:val="00083ECC"/>
    <w:rsid w:val="00090721"/>
    <w:rsid w:val="00094560"/>
    <w:rsid w:val="00096ED8"/>
    <w:rsid w:val="000B1524"/>
    <w:rsid w:val="000B6285"/>
    <w:rsid w:val="000B7966"/>
    <w:rsid w:val="000C405B"/>
    <w:rsid w:val="000C54EF"/>
    <w:rsid w:val="000C687A"/>
    <w:rsid w:val="000C77C7"/>
    <w:rsid w:val="000D7D01"/>
    <w:rsid w:val="000E2330"/>
    <w:rsid w:val="000F33FE"/>
    <w:rsid w:val="000F3E49"/>
    <w:rsid w:val="001019FD"/>
    <w:rsid w:val="00102ED4"/>
    <w:rsid w:val="00116AD6"/>
    <w:rsid w:val="0014535C"/>
    <w:rsid w:val="0015148E"/>
    <w:rsid w:val="001738D5"/>
    <w:rsid w:val="001965EF"/>
    <w:rsid w:val="001A2BFE"/>
    <w:rsid w:val="001A370C"/>
    <w:rsid w:val="001A389A"/>
    <w:rsid w:val="001A4A5D"/>
    <w:rsid w:val="001A662D"/>
    <w:rsid w:val="001B7C77"/>
    <w:rsid w:val="001C4372"/>
    <w:rsid w:val="001D604F"/>
    <w:rsid w:val="001D74DD"/>
    <w:rsid w:val="001E242B"/>
    <w:rsid w:val="001F0955"/>
    <w:rsid w:val="001F221F"/>
    <w:rsid w:val="001F5C16"/>
    <w:rsid w:val="00206E1F"/>
    <w:rsid w:val="00220B45"/>
    <w:rsid w:val="00225B64"/>
    <w:rsid w:val="00227D3E"/>
    <w:rsid w:val="002535C5"/>
    <w:rsid w:val="00260F1A"/>
    <w:rsid w:val="0026170C"/>
    <w:rsid w:val="00266F8D"/>
    <w:rsid w:val="0028174B"/>
    <w:rsid w:val="00287D8A"/>
    <w:rsid w:val="002C68CD"/>
    <w:rsid w:val="002D40DB"/>
    <w:rsid w:val="002E1268"/>
    <w:rsid w:val="002E51DB"/>
    <w:rsid w:val="002F02AD"/>
    <w:rsid w:val="002F5944"/>
    <w:rsid w:val="003102E2"/>
    <w:rsid w:val="00312D9E"/>
    <w:rsid w:val="00341564"/>
    <w:rsid w:val="003716EE"/>
    <w:rsid w:val="003B4579"/>
    <w:rsid w:val="003C5B89"/>
    <w:rsid w:val="003E2C53"/>
    <w:rsid w:val="003E7F7E"/>
    <w:rsid w:val="00402275"/>
    <w:rsid w:val="00410EF8"/>
    <w:rsid w:val="0042735B"/>
    <w:rsid w:val="0043313F"/>
    <w:rsid w:val="0044484F"/>
    <w:rsid w:val="00463E75"/>
    <w:rsid w:val="00466FFF"/>
    <w:rsid w:val="00467517"/>
    <w:rsid w:val="00474A5A"/>
    <w:rsid w:val="00475556"/>
    <w:rsid w:val="00475B6B"/>
    <w:rsid w:val="00476C86"/>
    <w:rsid w:val="004773F5"/>
    <w:rsid w:val="00484004"/>
    <w:rsid w:val="00484406"/>
    <w:rsid w:val="00484520"/>
    <w:rsid w:val="00485248"/>
    <w:rsid w:val="00490A8A"/>
    <w:rsid w:val="00496C7D"/>
    <w:rsid w:val="004A696B"/>
    <w:rsid w:val="004B3543"/>
    <w:rsid w:val="004B68E5"/>
    <w:rsid w:val="004D0AC6"/>
    <w:rsid w:val="004D2CC5"/>
    <w:rsid w:val="004D322E"/>
    <w:rsid w:val="004E22F0"/>
    <w:rsid w:val="004F2DAB"/>
    <w:rsid w:val="0050050E"/>
    <w:rsid w:val="0050314D"/>
    <w:rsid w:val="005077B6"/>
    <w:rsid w:val="00530750"/>
    <w:rsid w:val="00543521"/>
    <w:rsid w:val="00554C18"/>
    <w:rsid w:val="00555709"/>
    <w:rsid w:val="005557C1"/>
    <w:rsid w:val="0056484D"/>
    <w:rsid w:val="00570819"/>
    <w:rsid w:val="005729CC"/>
    <w:rsid w:val="00575D9D"/>
    <w:rsid w:val="00577F4B"/>
    <w:rsid w:val="005810E3"/>
    <w:rsid w:val="00584CD6"/>
    <w:rsid w:val="005918A2"/>
    <w:rsid w:val="005957D7"/>
    <w:rsid w:val="005A321E"/>
    <w:rsid w:val="005A5C58"/>
    <w:rsid w:val="005B1041"/>
    <w:rsid w:val="005B4B31"/>
    <w:rsid w:val="005B6519"/>
    <w:rsid w:val="005B66AC"/>
    <w:rsid w:val="005E031E"/>
    <w:rsid w:val="005E6EEC"/>
    <w:rsid w:val="00605D43"/>
    <w:rsid w:val="006214ED"/>
    <w:rsid w:val="00625AB5"/>
    <w:rsid w:val="006403F0"/>
    <w:rsid w:val="00657B89"/>
    <w:rsid w:val="00657BCF"/>
    <w:rsid w:val="00665298"/>
    <w:rsid w:val="00667971"/>
    <w:rsid w:val="0067063D"/>
    <w:rsid w:val="00691C60"/>
    <w:rsid w:val="006974C3"/>
    <w:rsid w:val="006A13F4"/>
    <w:rsid w:val="006B6814"/>
    <w:rsid w:val="006D22DA"/>
    <w:rsid w:val="006D59E4"/>
    <w:rsid w:val="006D6B06"/>
    <w:rsid w:val="006E5D2D"/>
    <w:rsid w:val="006E6933"/>
    <w:rsid w:val="0070017C"/>
    <w:rsid w:val="00701998"/>
    <w:rsid w:val="00702B05"/>
    <w:rsid w:val="00713D45"/>
    <w:rsid w:val="00727910"/>
    <w:rsid w:val="007327B2"/>
    <w:rsid w:val="00740900"/>
    <w:rsid w:val="00765700"/>
    <w:rsid w:val="00771AEF"/>
    <w:rsid w:val="0077419A"/>
    <w:rsid w:val="00775443"/>
    <w:rsid w:val="0077712C"/>
    <w:rsid w:val="00784533"/>
    <w:rsid w:val="007849F5"/>
    <w:rsid w:val="00790339"/>
    <w:rsid w:val="00795A3A"/>
    <w:rsid w:val="007A603D"/>
    <w:rsid w:val="007B22B7"/>
    <w:rsid w:val="007C14DE"/>
    <w:rsid w:val="007D2AEB"/>
    <w:rsid w:val="007D65C2"/>
    <w:rsid w:val="007E2EF2"/>
    <w:rsid w:val="007E3A18"/>
    <w:rsid w:val="007E66F5"/>
    <w:rsid w:val="007F2BDC"/>
    <w:rsid w:val="008034A3"/>
    <w:rsid w:val="00805705"/>
    <w:rsid w:val="00806944"/>
    <w:rsid w:val="00814A11"/>
    <w:rsid w:val="00815C10"/>
    <w:rsid w:val="00830EBC"/>
    <w:rsid w:val="00832AD3"/>
    <w:rsid w:val="008338CB"/>
    <w:rsid w:val="00833B1F"/>
    <w:rsid w:val="00835D94"/>
    <w:rsid w:val="0084319F"/>
    <w:rsid w:val="00844BE7"/>
    <w:rsid w:val="008463D8"/>
    <w:rsid w:val="00847AF4"/>
    <w:rsid w:val="0085054E"/>
    <w:rsid w:val="00854C00"/>
    <w:rsid w:val="008A576B"/>
    <w:rsid w:val="008A6AF6"/>
    <w:rsid w:val="008B6851"/>
    <w:rsid w:val="008D2A19"/>
    <w:rsid w:val="0090480C"/>
    <w:rsid w:val="00915604"/>
    <w:rsid w:val="009245C3"/>
    <w:rsid w:val="00931261"/>
    <w:rsid w:val="009356F0"/>
    <w:rsid w:val="0093624F"/>
    <w:rsid w:val="00941315"/>
    <w:rsid w:val="0094335C"/>
    <w:rsid w:val="0094579E"/>
    <w:rsid w:val="00946EC6"/>
    <w:rsid w:val="00951436"/>
    <w:rsid w:val="0097299F"/>
    <w:rsid w:val="00986578"/>
    <w:rsid w:val="009962B3"/>
    <w:rsid w:val="009B2C8E"/>
    <w:rsid w:val="009C374A"/>
    <w:rsid w:val="009E490B"/>
    <w:rsid w:val="009F37E7"/>
    <w:rsid w:val="009F566C"/>
    <w:rsid w:val="009F734E"/>
    <w:rsid w:val="00A01D18"/>
    <w:rsid w:val="00A054B7"/>
    <w:rsid w:val="00A1209A"/>
    <w:rsid w:val="00A14099"/>
    <w:rsid w:val="00A22FCE"/>
    <w:rsid w:val="00A450F6"/>
    <w:rsid w:val="00A63F60"/>
    <w:rsid w:val="00A646AB"/>
    <w:rsid w:val="00A76447"/>
    <w:rsid w:val="00A768A3"/>
    <w:rsid w:val="00AB4589"/>
    <w:rsid w:val="00AD3E94"/>
    <w:rsid w:val="00AD55EE"/>
    <w:rsid w:val="00AD6AEA"/>
    <w:rsid w:val="00AE6DBE"/>
    <w:rsid w:val="00AE6FF9"/>
    <w:rsid w:val="00AF3DE3"/>
    <w:rsid w:val="00B074E0"/>
    <w:rsid w:val="00B143DD"/>
    <w:rsid w:val="00B1582E"/>
    <w:rsid w:val="00B163A8"/>
    <w:rsid w:val="00B2534B"/>
    <w:rsid w:val="00B27189"/>
    <w:rsid w:val="00B3507F"/>
    <w:rsid w:val="00B47B32"/>
    <w:rsid w:val="00B5215C"/>
    <w:rsid w:val="00B60C84"/>
    <w:rsid w:val="00B617AB"/>
    <w:rsid w:val="00B76690"/>
    <w:rsid w:val="00B8021F"/>
    <w:rsid w:val="00B81532"/>
    <w:rsid w:val="00B87F56"/>
    <w:rsid w:val="00BB46F1"/>
    <w:rsid w:val="00BB5E95"/>
    <w:rsid w:val="00BB6980"/>
    <w:rsid w:val="00BC2D20"/>
    <w:rsid w:val="00BC3D78"/>
    <w:rsid w:val="00BC6BEC"/>
    <w:rsid w:val="00BE418F"/>
    <w:rsid w:val="00BE7391"/>
    <w:rsid w:val="00BF4351"/>
    <w:rsid w:val="00BF7357"/>
    <w:rsid w:val="00C11062"/>
    <w:rsid w:val="00C11145"/>
    <w:rsid w:val="00C179D8"/>
    <w:rsid w:val="00C40DCA"/>
    <w:rsid w:val="00C51D49"/>
    <w:rsid w:val="00C532AA"/>
    <w:rsid w:val="00C60016"/>
    <w:rsid w:val="00C64DD9"/>
    <w:rsid w:val="00C93A46"/>
    <w:rsid w:val="00CA13AB"/>
    <w:rsid w:val="00CA3BDC"/>
    <w:rsid w:val="00CC1E73"/>
    <w:rsid w:val="00CC516E"/>
    <w:rsid w:val="00CD50C4"/>
    <w:rsid w:val="00CD735A"/>
    <w:rsid w:val="00CD7919"/>
    <w:rsid w:val="00CE6B70"/>
    <w:rsid w:val="00D152D6"/>
    <w:rsid w:val="00D21C11"/>
    <w:rsid w:val="00D451F4"/>
    <w:rsid w:val="00D456E4"/>
    <w:rsid w:val="00D57F31"/>
    <w:rsid w:val="00D6723F"/>
    <w:rsid w:val="00D67BA3"/>
    <w:rsid w:val="00D76B61"/>
    <w:rsid w:val="00D80107"/>
    <w:rsid w:val="00D83111"/>
    <w:rsid w:val="00D8702E"/>
    <w:rsid w:val="00D97C9D"/>
    <w:rsid w:val="00DB373F"/>
    <w:rsid w:val="00DC254D"/>
    <w:rsid w:val="00DD664A"/>
    <w:rsid w:val="00DD7318"/>
    <w:rsid w:val="00DE58FC"/>
    <w:rsid w:val="00E02456"/>
    <w:rsid w:val="00E0711B"/>
    <w:rsid w:val="00E10A55"/>
    <w:rsid w:val="00E316DD"/>
    <w:rsid w:val="00E35F51"/>
    <w:rsid w:val="00E639D3"/>
    <w:rsid w:val="00E70CBE"/>
    <w:rsid w:val="00E74723"/>
    <w:rsid w:val="00E7658B"/>
    <w:rsid w:val="00EA1C98"/>
    <w:rsid w:val="00EA5AE5"/>
    <w:rsid w:val="00ED0D13"/>
    <w:rsid w:val="00ED1B0B"/>
    <w:rsid w:val="00ED1EF9"/>
    <w:rsid w:val="00ED65F7"/>
    <w:rsid w:val="00ED7D50"/>
    <w:rsid w:val="00EE7157"/>
    <w:rsid w:val="00EF4F88"/>
    <w:rsid w:val="00EF4FF0"/>
    <w:rsid w:val="00EF530E"/>
    <w:rsid w:val="00F00015"/>
    <w:rsid w:val="00F130CE"/>
    <w:rsid w:val="00F15730"/>
    <w:rsid w:val="00F32301"/>
    <w:rsid w:val="00F33F60"/>
    <w:rsid w:val="00F56498"/>
    <w:rsid w:val="00F631C8"/>
    <w:rsid w:val="00F66C9B"/>
    <w:rsid w:val="00F72873"/>
    <w:rsid w:val="00F80169"/>
    <w:rsid w:val="00F808A9"/>
    <w:rsid w:val="00F92313"/>
    <w:rsid w:val="00FB1495"/>
    <w:rsid w:val="00FC0C29"/>
    <w:rsid w:val="00FC67A4"/>
    <w:rsid w:val="00FC7DC0"/>
    <w:rsid w:val="00FD487D"/>
    <w:rsid w:val="00FE22FD"/>
    <w:rsid w:val="00FE3905"/>
    <w:rsid w:val="00FE5C27"/>
    <w:rsid w:val="00FF46C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BCC6B"/>
  <w15:chartTrackingRefBased/>
  <w15:docId w15:val="{03699641-9DD0-43DB-8F05-475D8AF9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5B64"/>
    <w:pPr>
      <w:ind w:left="720"/>
      <w:contextualSpacing/>
    </w:pPr>
  </w:style>
  <w:style w:type="character" w:styleId="Hyperlink">
    <w:name w:val="Hyperlink"/>
    <w:basedOn w:val="DefaultParagraphFont"/>
    <w:uiPriority w:val="99"/>
    <w:unhideWhenUsed/>
    <w:rsid w:val="00062289"/>
    <w:rPr>
      <w:color w:val="0563C1" w:themeColor="hyperlink"/>
      <w:u w:val="single"/>
    </w:rPr>
  </w:style>
  <w:style w:type="character" w:styleId="UnresolvedMention">
    <w:name w:val="Unresolved Mention"/>
    <w:basedOn w:val="DefaultParagraphFont"/>
    <w:uiPriority w:val="99"/>
    <w:semiHidden/>
    <w:unhideWhenUsed/>
    <w:rsid w:val="00062289"/>
    <w:rPr>
      <w:color w:val="605E5C"/>
      <w:shd w:val="clear" w:color="auto" w:fill="E1DFDD"/>
    </w:rPr>
  </w:style>
  <w:style w:type="paragraph" w:styleId="HTMLPreformatted">
    <w:name w:val="HTML Preformatted"/>
    <w:basedOn w:val="Normal"/>
    <w:link w:val="HTMLPreformattedChar"/>
    <w:uiPriority w:val="99"/>
    <w:semiHidden/>
    <w:unhideWhenUsed/>
    <w:rsid w:val="005307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ZA"/>
      <w14:ligatures w14:val="none"/>
    </w:rPr>
  </w:style>
  <w:style w:type="character" w:customStyle="1" w:styleId="HTMLPreformattedChar">
    <w:name w:val="HTML Preformatted Char"/>
    <w:basedOn w:val="DefaultParagraphFont"/>
    <w:link w:val="HTMLPreformatted"/>
    <w:uiPriority w:val="99"/>
    <w:semiHidden/>
    <w:rsid w:val="00530750"/>
    <w:rPr>
      <w:rFonts w:ascii="Courier New" w:eastAsia="Times New Roman" w:hAnsi="Courier New" w:cs="Courier New"/>
      <w:kern w:val="0"/>
      <w:sz w:val="20"/>
      <w:szCs w:val="20"/>
      <w:lang w:eastAsia="en-ZA"/>
      <w14:ligatures w14:val="none"/>
    </w:rPr>
  </w:style>
  <w:style w:type="character" w:customStyle="1" w:styleId="y2iqfc">
    <w:name w:val="y2iqfc"/>
    <w:basedOn w:val="DefaultParagraphFont"/>
    <w:rsid w:val="00530750"/>
  </w:style>
  <w:style w:type="paragraph" w:styleId="Header">
    <w:name w:val="header"/>
    <w:basedOn w:val="Normal"/>
    <w:link w:val="HeaderChar"/>
    <w:uiPriority w:val="99"/>
    <w:unhideWhenUsed/>
    <w:rsid w:val="009F56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566C"/>
  </w:style>
  <w:style w:type="paragraph" w:styleId="Footer">
    <w:name w:val="footer"/>
    <w:basedOn w:val="Normal"/>
    <w:link w:val="FooterChar"/>
    <w:uiPriority w:val="99"/>
    <w:unhideWhenUsed/>
    <w:rsid w:val="009F56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566C"/>
  </w:style>
  <w:style w:type="character" w:styleId="Strong">
    <w:name w:val="Strong"/>
    <w:basedOn w:val="DefaultParagraphFont"/>
    <w:uiPriority w:val="22"/>
    <w:qFormat/>
    <w:rsid w:val="00CD7919"/>
    <w:rPr>
      <w:b/>
      <w:bCs/>
    </w:rPr>
  </w:style>
  <w:style w:type="paragraph" w:styleId="NoSpacing">
    <w:name w:val="No Spacing"/>
    <w:uiPriority w:val="1"/>
    <w:qFormat/>
    <w:rsid w:val="00DD66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90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et.org.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ipet.org.za" TargetMode="External"/><Relationship Id="rId4" Type="http://schemas.openxmlformats.org/officeDocument/2006/relationships/settings" Target="settings.xml"/><Relationship Id="rId9" Type="http://schemas.openxmlformats.org/officeDocument/2006/relationships/hyperlink" Target="mailto:enquiries@inforegulator.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84F21-9AAF-44D8-A6C4-FD428B87F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1103</TotalTime>
  <Pages>8</Pages>
  <Words>2345</Words>
  <Characters>13372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moekie61@outlook.com</dc:creator>
  <cp:keywords/>
  <dc:description/>
  <cp:lastModifiedBy>moekie61@outlook.com</cp:lastModifiedBy>
  <cp:revision>15</cp:revision>
  <cp:lastPrinted>2024-07-01T10:40:00Z</cp:lastPrinted>
  <dcterms:created xsi:type="dcterms:W3CDTF">2025-05-12T10:58:00Z</dcterms:created>
  <dcterms:modified xsi:type="dcterms:W3CDTF">2025-10-09T08:23:00Z</dcterms:modified>
</cp:coreProperties>
</file>